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51" w:rsidRPr="0040516A" w:rsidRDefault="00A96251" w:rsidP="00E6319D">
      <w:pPr>
        <w:pStyle w:val="NormalWeb"/>
        <w:rPr>
          <w:rFonts w:asciiTheme="minorHAnsi" w:hAnsiTheme="minorHAnsi" w:cstheme="minorHAnsi"/>
          <w:color w:val="000000"/>
          <w:sz w:val="22"/>
          <w:szCs w:val="22"/>
        </w:rPr>
      </w:pPr>
      <w:bookmarkStart w:id="0" w:name="_GoBack"/>
      <w:bookmarkEnd w:id="0"/>
      <w:r w:rsidRPr="0040516A">
        <w:rPr>
          <w:rFonts w:asciiTheme="minorHAnsi" w:hAnsiTheme="minorHAnsi" w:cstheme="minorHAnsi"/>
          <w:color w:val="000000"/>
          <w:sz w:val="22"/>
          <w:szCs w:val="22"/>
          <w:highlight w:val="yellow"/>
        </w:rPr>
        <w:t>[</w:t>
      </w:r>
      <w:r w:rsidR="00FC79A1" w:rsidRPr="0040516A">
        <w:rPr>
          <w:rFonts w:asciiTheme="minorHAnsi" w:hAnsiTheme="minorHAnsi" w:cstheme="minorHAnsi"/>
          <w:color w:val="000000"/>
          <w:sz w:val="22"/>
          <w:szCs w:val="22"/>
          <w:highlight w:val="yellow"/>
        </w:rPr>
        <w:t xml:space="preserve">See the </w:t>
      </w:r>
      <w:hyperlink r:id="rId4" w:history="1">
        <w:r w:rsidR="00FC79A1" w:rsidRPr="0040516A">
          <w:rPr>
            <w:rStyle w:val="Hyperlink"/>
            <w:rFonts w:asciiTheme="minorHAnsi" w:hAnsiTheme="minorHAnsi" w:cstheme="minorHAnsi"/>
            <w:sz w:val="22"/>
            <w:szCs w:val="22"/>
            <w:highlight w:val="yellow"/>
          </w:rPr>
          <w:t>House</w:t>
        </w:r>
      </w:hyperlink>
      <w:r w:rsidR="00FC79A1" w:rsidRPr="0040516A">
        <w:rPr>
          <w:rFonts w:asciiTheme="minorHAnsi" w:hAnsiTheme="minorHAnsi" w:cstheme="minorHAnsi"/>
          <w:color w:val="000000"/>
          <w:sz w:val="22"/>
          <w:szCs w:val="22"/>
          <w:highlight w:val="yellow"/>
        </w:rPr>
        <w:t xml:space="preserve"> directories for contact information</w:t>
      </w:r>
      <w:r w:rsidRPr="0040516A">
        <w:rPr>
          <w:rFonts w:asciiTheme="minorHAnsi" w:hAnsiTheme="minorHAnsi" w:cstheme="minorHAnsi"/>
          <w:color w:val="000000"/>
          <w:sz w:val="22"/>
          <w:szCs w:val="22"/>
          <w:highlight w:val="yellow"/>
        </w:rPr>
        <w:t>]</w:t>
      </w:r>
    </w:p>
    <w:p w:rsidR="00A96251" w:rsidRPr="0040516A" w:rsidRDefault="00A96251" w:rsidP="00E6319D">
      <w:pPr>
        <w:pStyle w:val="NormalWeb"/>
        <w:rPr>
          <w:rFonts w:asciiTheme="minorHAnsi" w:hAnsiTheme="minorHAnsi" w:cstheme="minorHAnsi"/>
          <w:color w:val="000000"/>
          <w:sz w:val="22"/>
          <w:szCs w:val="22"/>
        </w:rPr>
      </w:pPr>
    </w:p>
    <w:p w:rsidR="00910BDB" w:rsidRPr="0040516A" w:rsidRDefault="00910BDB"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Dear </w:t>
      </w:r>
      <w:r w:rsidR="00683EC8" w:rsidRPr="0040516A">
        <w:rPr>
          <w:rFonts w:asciiTheme="minorHAnsi" w:hAnsiTheme="minorHAnsi" w:cstheme="minorHAnsi"/>
          <w:color w:val="000000"/>
          <w:sz w:val="22"/>
          <w:szCs w:val="22"/>
        </w:rPr>
        <w:t>Representative</w:t>
      </w:r>
      <w:r w:rsidRPr="0040516A">
        <w:rPr>
          <w:rFonts w:asciiTheme="minorHAnsi" w:hAnsiTheme="minorHAnsi" w:cstheme="minorHAnsi"/>
          <w:color w:val="000000"/>
          <w:sz w:val="22"/>
          <w:szCs w:val="22"/>
        </w:rPr>
        <w:t xml:space="preserve"> </w:t>
      </w:r>
      <w:r w:rsidRPr="0040516A">
        <w:rPr>
          <w:rFonts w:asciiTheme="minorHAnsi" w:hAnsiTheme="minorHAnsi" w:cstheme="minorHAnsi"/>
          <w:color w:val="000000"/>
          <w:sz w:val="22"/>
          <w:szCs w:val="22"/>
          <w:highlight w:val="yellow"/>
        </w:rPr>
        <w:t>[name]</w:t>
      </w:r>
      <w:r w:rsidRPr="0040516A">
        <w:rPr>
          <w:rFonts w:asciiTheme="minorHAnsi" w:hAnsiTheme="minorHAnsi" w:cstheme="minorHAnsi"/>
          <w:color w:val="000000"/>
          <w:sz w:val="22"/>
          <w:szCs w:val="22"/>
        </w:rPr>
        <w:t>,</w:t>
      </w:r>
    </w:p>
    <w:p w:rsidR="00910BDB" w:rsidRPr="0040516A" w:rsidRDefault="00910BDB" w:rsidP="00E6319D">
      <w:pPr>
        <w:pStyle w:val="NormalWeb"/>
        <w:rPr>
          <w:rFonts w:asciiTheme="minorHAnsi" w:hAnsiTheme="minorHAnsi" w:cstheme="minorHAnsi"/>
          <w:color w:val="000000"/>
          <w:sz w:val="22"/>
          <w:szCs w:val="22"/>
        </w:rPr>
      </w:pPr>
    </w:p>
    <w:p w:rsidR="00E6319D" w:rsidRPr="0040516A" w:rsidRDefault="00282DCE"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Now that Congress has passed the largest tax reform legislation in 30 years and reaffirmed the Low-Income Housing Tax </w:t>
      </w:r>
      <w:proofErr w:type="spellStart"/>
      <w:r w:rsidRPr="0040516A">
        <w:rPr>
          <w:rFonts w:asciiTheme="minorHAnsi" w:hAnsiTheme="minorHAnsi" w:cstheme="minorHAnsi"/>
          <w:color w:val="000000"/>
          <w:sz w:val="22"/>
          <w:szCs w:val="22"/>
        </w:rPr>
        <w:t>Credit’s</w:t>
      </w:r>
      <w:proofErr w:type="spellEnd"/>
      <w:r w:rsidR="009E157A" w:rsidRPr="0040516A">
        <w:rPr>
          <w:rFonts w:asciiTheme="minorHAnsi" w:hAnsiTheme="minorHAnsi" w:cstheme="minorHAnsi"/>
          <w:color w:val="000000"/>
          <w:sz w:val="22"/>
          <w:szCs w:val="22"/>
        </w:rPr>
        <w:t xml:space="preserve"> (Housing Credit)</w:t>
      </w:r>
      <w:r w:rsidRPr="0040516A">
        <w:rPr>
          <w:rFonts w:asciiTheme="minorHAnsi" w:hAnsiTheme="minorHAnsi" w:cstheme="minorHAnsi"/>
          <w:color w:val="000000"/>
          <w:sz w:val="22"/>
          <w:szCs w:val="22"/>
        </w:rPr>
        <w:t xml:space="preserve"> role in the tax code,</w:t>
      </w:r>
      <w:r w:rsidR="00E6319D" w:rsidRPr="0040516A">
        <w:rPr>
          <w:rFonts w:asciiTheme="minorHAnsi" w:hAnsiTheme="minorHAnsi" w:cstheme="minorHAnsi"/>
          <w:color w:val="000000"/>
          <w:sz w:val="22"/>
          <w:szCs w:val="22"/>
        </w:rPr>
        <w:t xml:space="preserve"> I ask that you join </w:t>
      </w:r>
      <w:r w:rsidR="00683EC8" w:rsidRPr="0040516A">
        <w:rPr>
          <w:rFonts w:asciiTheme="minorHAnsi" w:hAnsiTheme="minorHAnsi" w:cstheme="minorHAnsi"/>
          <w:color w:val="000000"/>
          <w:sz w:val="22"/>
          <w:szCs w:val="22"/>
        </w:rPr>
        <w:t xml:space="preserve">Representative </w:t>
      </w:r>
      <w:r w:rsidR="00750371" w:rsidRPr="0040516A">
        <w:rPr>
          <w:rFonts w:asciiTheme="minorHAnsi" w:hAnsiTheme="minorHAnsi" w:cstheme="minorHAnsi"/>
          <w:color w:val="000000"/>
          <w:sz w:val="22"/>
          <w:szCs w:val="22"/>
        </w:rPr>
        <w:t xml:space="preserve">Carlos </w:t>
      </w:r>
      <w:proofErr w:type="spellStart"/>
      <w:r w:rsidR="00750371" w:rsidRPr="0040516A">
        <w:rPr>
          <w:rFonts w:asciiTheme="minorHAnsi" w:hAnsiTheme="minorHAnsi" w:cstheme="minorHAnsi"/>
          <w:color w:val="000000"/>
          <w:sz w:val="22"/>
          <w:szCs w:val="22"/>
        </w:rPr>
        <w:t>Curbelo</w:t>
      </w:r>
      <w:proofErr w:type="spellEnd"/>
      <w:r w:rsidR="00683EC8" w:rsidRPr="0040516A">
        <w:rPr>
          <w:rFonts w:asciiTheme="minorHAnsi" w:hAnsiTheme="minorHAnsi" w:cstheme="minorHAnsi"/>
          <w:color w:val="000000"/>
          <w:sz w:val="22"/>
          <w:szCs w:val="22"/>
        </w:rPr>
        <w:t xml:space="preserve"> (R-</w:t>
      </w:r>
      <w:r w:rsidR="00750371" w:rsidRPr="0040516A">
        <w:rPr>
          <w:rFonts w:asciiTheme="minorHAnsi" w:hAnsiTheme="minorHAnsi" w:cstheme="minorHAnsi"/>
          <w:color w:val="000000"/>
          <w:sz w:val="22"/>
          <w:szCs w:val="22"/>
        </w:rPr>
        <w:t>FL-26</w:t>
      </w:r>
      <w:r w:rsidR="00683EC8" w:rsidRPr="0040516A">
        <w:rPr>
          <w:rFonts w:asciiTheme="minorHAnsi" w:hAnsiTheme="minorHAnsi" w:cstheme="minorHAnsi"/>
          <w:color w:val="000000"/>
          <w:sz w:val="22"/>
          <w:szCs w:val="22"/>
        </w:rPr>
        <w:t>) and Ways and Means Committee Ranking Member Richard Neal (D-MA-1)</w:t>
      </w:r>
      <w:r w:rsidR="00910BDB" w:rsidRPr="0040516A">
        <w:rPr>
          <w:rFonts w:asciiTheme="minorHAnsi" w:hAnsiTheme="minorHAnsi" w:cstheme="minorHAnsi"/>
          <w:color w:val="000000"/>
          <w:sz w:val="22"/>
          <w:szCs w:val="22"/>
        </w:rPr>
        <w:t xml:space="preserve"> as a </w:t>
      </w:r>
      <w:r w:rsidR="00E6319D" w:rsidRPr="0040516A">
        <w:rPr>
          <w:rFonts w:asciiTheme="minorHAnsi" w:hAnsiTheme="minorHAnsi" w:cstheme="minorHAnsi"/>
          <w:color w:val="000000"/>
          <w:sz w:val="22"/>
          <w:szCs w:val="22"/>
        </w:rPr>
        <w:t xml:space="preserve">co-sponsor of the </w:t>
      </w:r>
      <w:hyperlink r:id="rId5" w:history="1">
        <w:r w:rsidR="00E6319D" w:rsidRPr="0040516A">
          <w:rPr>
            <w:rStyle w:val="Hyperlink"/>
            <w:rFonts w:asciiTheme="minorHAnsi" w:hAnsiTheme="minorHAnsi" w:cstheme="minorHAnsi"/>
            <w:sz w:val="22"/>
            <w:szCs w:val="22"/>
          </w:rPr>
          <w:t>Affordable Housing Credit Improvement Act of 2017</w:t>
        </w:r>
      </w:hyperlink>
      <w:r w:rsidR="003D3498" w:rsidRPr="0040516A">
        <w:rPr>
          <w:rFonts w:asciiTheme="minorHAnsi" w:hAnsiTheme="minorHAnsi" w:cstheme="minorHAnsi"/>
          <w:color w:val="000000"/>
          <w:sz w:val="22"/>
          <w:szCs w:val="22"/>
        </w:rPr>
        <w:t xml:space="preserve"> (</w:t>
      </w:r>
      <w:r w:rsidR="00683EC8" w:rsidRPr="0040516A">
        <w:rPr>
          <w:rFonts w:asciiTheme="minorHAnsi" w:hAnsiTheme="minorHAnsi" w:cstheme="minorHAnsi"/>
          <w:color w:val="000000"/>
          <w:sz w:val="22"/>
          <w:szCs w:val="22"/>
        </w:rPr>
        <w:t>H.R. 1661</w:t>
      </w:r>
      <w:r w:rsidR="003D3498" w:rsidRPr="0040516A">
        <w:rPr>
          <w:rFonts w:asciiTheme="minorHAnsi" w:hAnsiTheme="minorHAnsi" w:cstheme="minorHAnsi"/>
          <w:color w:val="000000"/>
          <w:sz w:val="22"/>
          <w:szCs w:val="22"/>
        </w:rPr>
        <w:t>)</w:t>
      </w:r>
      <w:r w:rsidR="00E6319D" w:rsidRPr="0040516A">
        <w:rPr>
          <w:rFonts w:asciiTheme="minorHAnsi" w:hAnsiTheme="minorHAnsi" w:cstheme="minorHAnsi"/>
          <w:color w:val="000000"/>
          <w:sz w:val="22"/>
          <w:szCs w:val="22"/>
        </w:rPr>
        <w:t xml:space="preserve">, bipartisan legislation that would strengthen the </w:t>
      </w:r>
      <w:r w:rsidR="00750371" w:rsidRPr="0040516A">
        <w:rPr>
          <w:rFonts w:asciiTheme="minorHAnsi" w:hAnsiTheme="minorHAnsi" w:cstheme="minorHAnsi"/>
          <w:color w:val="000000"/>
          <w:sz w:val="22"/>
          <w:szCs w:val="22"/>
        </w:rPr>
        <w:t>Housing Credit.</w:t>
      </w:r>
      <w:r w:rsidR="00AC1F81" w:rsidRPr="0040516A">
        <w:rPr>
          <w:rFonts w:asciiTheme="minorHAnsi" w:hAnsiTheme="minorHAnsi" w:cstheme="minorHAnsi"/>
          <w:color w:val="000000"/>
          <w:sz w:val="22"/>
          <w:szCs w:val="22"/>
        </w:rPr>
        <w:t xml:space="preserve"> </w:t>
      </w:r>
    </w:p>
    <w:p w:rsidR="009E157A" w:rsidRPr="0040516A" w:rsidRDefault="009E157A" w:rsidP="00E6319D">
      <w:pPr>
        <w:pStyle w:val="NormalWeb"/>
        <w:rPr>
          <w:rFonts w:asciiTheme="minorHAnsi" w:hAnsiTheme="minorHAnsi" w:cstheme="minorHAnsi"/>
          <w:color w:val="000000"/>
          <w:sz w:val="22"/>
          <w:szCs w:val="22"/>
        </w:rPr>
      </w:pPr>
    </w:p>
    <w:p w:rsidR="009E157A" w:rsidRPr="0040516A" w:rsidRDefault="009E157A" w:rsidP="009E157A">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In </w:t>
      </w:r>
      <w:r w:rsidRPr="0040516A">
        <w:rPr>
          <w:rFonts w:asciiTheme="minorHAnsi" w:hAnsiTheme="minorHAnsi" w:cstheme="minorHAnsi"/>
          <w:color w:val="000000"/>
          <w:sz w:val="22"/>
          <w:szCs w:val="22"/>
          <w:highlight w:val="yellow"/>
        </w:rPr>
        <w:t>[state]</w:t>
      </w:r>
      <w:r w:rsidRPr="0040516A">
        <w:rPr>
          <w:rFonts w:asciiTheme="minorHAnsi" w:hAnsiTheme="minorHAnsi" w:cstheme="minorHAnsi"/>
          <w:color w:val="000000"/>
          <w:sz w:val="22"/>
          <w:szCs w:val="22"/>
        </w:rPr>
        <w:t xml:space="preserve">’s </w:t>
      </w:r>
      <w:r w:rsidRPr="0040516A">
        <w:rPr>
          <w:rFonts w:asciiTheme="minorHAnsi" w:hAnsiTheme="minorHAnsi" w:cstheme="minorHAnsi"/>
          <w:color w:val="000000"/>
          <w:sz w:val="22"/>
          <w:szCs w:val="22"/>
          <w:highlight w:val="yellow"/>
        </w:rPr>
        <w:t>[##]</w:t>
      </w:r>
      <w:r w:rsidRPr="0040516A">
        <w:rPr>
          <w:rFonts w:asciiTheme="minorHAnsi" w:hAnsiTheme="minorHAnsi" w:cstheme="minorHAnsi"/>
          <w:color w:val="000000"/>
          <w:sz w:val="22"/>
          <w:szCs w:val="22"/>
        </w:rPr>
        <w:t xml:space="preserve"> district, the Housing Credit has been responsible for financing </w:t>
      </w:r>
      <w:r w:rsidRPr="0040516A">
        <w:rPr>
          <w:rFonts w:asciiTheme="minorHAnsi" w:hAnsiTheme="minorHAnsi" w:cstheme="minorHAnsi"/>
          <w:color w:val="000000"/>
          <w:sz w:val="22"/>
          <w:szCs w:val="22"/>
          <w:highlight w:val="yellow"/>
        </w:rPr>
        <w:t>[##]</w:t>
      </w:r>
      <w:r w:rsidRPr="0040516A">
        <w:rPr>
          <w:rFonts w:asciiTheme="minorHAnsi" w:hAnsiTheme="minorHAnsi" w:cstheme="minorHAnsi"/>
          <w:color w:val="000000"/>
          <w:sz w:val="22"/>
          <w:szCs w:val="22"/>
        </w:rPr>
        <w:t xml:space="preserve"> affordable apartments and supporting </w:t>
      </w:r>
      <w:r w:rsidRPr="0040516A">
        <w:rPr>
          <w:rFonts w:asciiTheme="minorHAnsi" w:hAnsiTheme="minorHAnsi" w:cstheme="minorHAnsi"/>
          <w:color w:val="000000"/>
          <w:sz w:val="22"/>
          <w:szCs w:val="22"/>
          <w:highlight w:val="yellow"/>
        </w:rPr>
        <w:t>[##]</w:t>
      </w:r>
      <w:r w:rsidRPr="0040516A">
        <w:rPr>
          <w:rFonts w:asciiTheme="minorHAnsi" w:hAnsiTheme="minorHAnsi" w:cstheme="minorHAnsi"/>
          <w:color w:val="000000"/>
          <w:sz w:val="22"/>
          <w:szCs w:val="22"/>
        </w:rPr>
        <w:t xml:space="preserve"> jobs. [</w:t>
      </w:r>
      <w:hyperlink r:id="rId6" w:history="1">
        <w:r w:rsidRPr="0040516A">
          <w:rPr>
            <w:rStyle w:val="Hyperlink"/>
            <w:rFonts w:asciiTheme="minorHAnsi" w:hAnsiTheme="minorHAnsi" w:cstheme="minorHAnsi"/>
            <w:sz w:val="22"/>
            <w:szCs w:val="22"/>
            <w:highlight w:val="yellow"/>
          </w:rPr>
          <w:t>Find state and district-specific numbers here</w:t>
        </w:r>
      </w:hyperlink>
      <w:r w:rsidRPr="0040516A">
        <w:rPr>
          <w:rFonts w:asciiTheme="minorHAnsi" w:hAnsiTheme="minorHAnsi" w:cstheme="minorHAnsi"/>
          <w:color w:val="000000"/>
          <w:sz w:val="22"/>
          <w:szCs w:val="22"/>
          <w:highlight w:val="yellow"/>
        </w:rPr>
        <w:t>]</w:t>
      </w:r>
    </w:p>
    <w:p w:rsidR="009E157A" w:rsidRPr="0040516A" w:rsidRDefault="009E157A" w:rsidP="009E157A">
      <w:pPr>
        <w:pStyle w:val="NormalWeb"/>
        <w:rPr>
          <w:rFonts w:asciiTheme="minorHAnsi" w:hAnsiTheme="minorHAnsi" w:cstheme="minorHAnsi"/>
          <w:color w:val="000000"/>
          <w:sz w:val="22"/>
          <w:szCs w:val="22"/>
        </w:rPr>
      </w:pPr>
    </w:p>
    <w:p w:rsidR="009E157A" w:rsidRPr="0040516A" w:rsidRDefault="009E157A"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highlight w:val="yellow"/>
        </w:rPr>
        <w:t>[Add your own discussion of the impact of the Housing Credit locally]</w:t>
      </w:r>
    </w:p>
    <w:p w:rsidR="00E6319D" w:rsidRPr="0040516A" w:rsidRDefault="00E6319D"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w:t>
      </w:r>
    </w:p>
    <w:p w:rsidR="00282DCE" w:rsidRPr="0040516A" w:rsidRDefault="002B46B5" w:rsidP="00282DCE">
      <w:pPr>
        <w:pStyle w:val="NormalWeb"/>
        <w:rPr>
          <w:rFonts w:asciiTheme="minorHAnsi" w:hAnsiTheme="minorHAnsi" w:cstheme="minorHAnsi"/>
          <w:color w:val="000000"/>
          <w:sz w:val="22"/>
          <w:szCs w:val="22"/>
        </w:rPr>
      </w:pPr>
      <w:hyperlink r:id="rId7" w:history="1">
        <w:r w:rsidR="00282DCE" w:rsidRPr="0040516A">
          <w:rPr>
            <w:rStyle w:val="Hyperlink"/>
            <w:rFonts w:asciiTheme="minorHAnsi" w:hAnsiTheme="minorHAnsi" w:cstheme="minorHAnsi"/>
            <w:sz w:val="22"/>
            <w:szCs w:val="22"/>
          </w:rPr>
          <w:t>We thank Congress for retaining the Housing Credit and private activity bonds</w:t>
        </w:r>
      </w:hyperlink>
      <w:r w:rsidR="00282DCE" w:rsidRPr="0040516A">
        <w:rPr>
          <w:rFonts w:asciiTheme="minorHAnsi" w:hAnsiTheme="minorHAnsi" w:cstheme="minorHAnsi"/>
          <w:color w:val="000000"/>
          <w:sz w:val="22"/>
          <w:szCs w:val="22"/>
        </w:rPr>
        <w:t xml:space="preserve"> (PABs), including multifamily Housing Bonds which provide critical financing to roughly half of all Housing Credit projects, in the tax Cuts and Jobs Act. However, the lower corporate tax rate and other indirect effects from the bill will lower investor demand for the Credit, resulting in the estimated </w:t>
      </w:r>
      <w:hyperlink r:id="rId8" w:history="1">
        <w:r w:rsidR="00282DCE" w:rsidRPr="0040516A">
          <w:rPr>
            <w:rStyle w:val="Hyperlink"/>
            <w:rFonts w:asciiTheme="minorHAnsi" w:hAnsiTheme="minorHAnsi" w:cstheme="minorHAnsi"/>
            <w:sz w:val="22"/>
            <w:szCs w:val="22"/>
          </w:rPr>
          <w:t>loss of 235,000 affordable housing units over the next decade</w:t>
        </w:r>
      </w:hyperlink>
      <w:r w:rsidR="00282DCE" w:rsidRPr="0040516A">
        <w:rPr>
          <w:rFonts w:asciiTheme="minorHAnsi" w:hAnsiTheme="minorHAnsi" w:cstheme="minorHAnsi"/>
          <w:color w:val="000000"/>
          <w:sz w:val="22"/>
          <w:szCs w:val="22"/>
        </w:rPr>
        <w:t>. And in [</w:t>
      </w:r>
      <w:r w:rsidR="00282DCE" w:rsidRPr="0040516A">
        <w:rPr>
          <w:rFonts w:asciiTheme="minorHAnsi" w:hAnsiTheme="minorHAnsi" w:cstheme="minorHAnsi"/>
          <w:color w:val="000000"/>
          <w:sz w:val="22"/>
          <w:szCs w:val="22"/>
          <w:highlight w:val="yellow"/>
        </w:rPr>
        <w:t>state</w:t>
      </w:r>
      <w:r w:rsidR="00282DCE" w:rsidRPr="0040516A">
        <w:rPr>
          <w:rFonts w:asciiTheme="minorHAnsi" w:hAnsiTheme="minorHAnsi" w:cstheme="minorHAnsi"/>
          <w:color w:val="000000"/>
          <w:sz w:val="22"/>
          <w:szCs w:val="22"/>
        </w:rPr>
        <w:t xml:space="preserve">], there will be an estimated loss of </w:t>
      </w:r>
      <w:r w:rsidR="00282DCE" w:rsidRPr="0040516A">
        <w:rPr>
          <w:rFonts w:asciiTheme="minorHAnsi" w:hAnsiTheme="minorHAnsi" w:cstheme="minorHAnsi"/>
          <w:color w:val="000000"/>
          <w:sz w:val="22"/>
          <w:szCs w:val="22"/>
          <w:highlight w:val="yellow"/>
        </w:rPr>
        <w:t>[##]</w:t>
      </w:r>
      <w:r w:rsidR="00282DCE" w:rsidRPr="0040516A">
        <w:rPr>
          <w:rFonts w:asciiTheme="minorHAnsi" w:hAnsiTheme="minorHAnsi" w:cstheme="minorHAnsi"/>
          <w:color w:val="000000"/>
          <w:sz w:val="22"/>
          <w:szCs w:val="22"/>
        </w:rPr>
        <w:t xml:space="preserve"> affordable housing units. [</w:t>
      </w:r>
      <w:hyperlink r:id="rId9" w:history="1">
        <w:r w:rsidR="00282DCE" w:rsidRPr="0040516A">
          <w:rPr>
            <w:rStyle w:val="Hyperlink"/>
            <w:rFonts w:asciiTheme="minorHAnsi" w:hAnsiTheme="minorHAnsi" w:cstheme="minorHAnsi"/>
            <w:sz w:val="22"/>
            <w:szCs w:val="22"/>
            <w:highlight w:val="yellow"/>
          </w:rPr>
          <w:t>find state-specific numbers here</w:t>
        </w:r>
      </w:hyperlink>
      <w:r w:rsidR="00282DCE" w:rsidRPr="0040516A">
        <w:rPr>
          <w:rFonts w:asciiTheme="minorHAnsi" w:hAnsiTheme="minorHAnsi" w:cstheme="minorHAnsi"/>
          <w:color w:val="000000"/>
          <w:sz w:val="22"/>
          <w:szCs w:val="22"/>
        </w:rPr>
        <w:t>]</w:t>
      </w:r>
    </w:p>
    <w:p w:rsidR="00282DCE" w:rsidRPr="0040516A" w:rsidRDefault="00282DCE" w:rsidP="00282DCE">
      <w:pPr>
        <w:pStyle w:val="NormalWeb"/>
        <w:rPr>
          <w:rFonts w:asciiTheme="minorHAnsi" w:hAnsiTheme="minorHAnsi" w:cstheme="minorHAnsi"/>
          <w:color w:val="000000"/>
          <w:sz w:val="22"/>
          <w:szCs w:val="22"/>
        </w:rPr>
      </w:pPr>
    </w:p>
    <w:p w:rsidR="000B0D88" w:rsidRPr="0040516A" w:rsidRDefault="0040516A" w:rsidP="00282DCE">
      <w:pPr>
        <w:pStyle w:val="NormalWeb"/>
        <w:rPr>
          <w:rFonts w:asciiTheme="minorHAnsi" w:hAnsiTheme="minorHAnsi" w:cstheme="minorHAnsi"/>
          <w:sz w:val="22"/>
          <w:szCs w:val="22"/>
        </w:rPr>
      </w:pPr>
      <w:r w:rsidRPr="0040516A">
        <w:rPr>
          <w:rFonts w:asciiTheme="minorHAnsi" w:hAnsiTheme="minorHAnsi" w:cstheme="minorHAnsi"/>
          <w:color w:val="000000"/>
          <w:sz w:val="22"/>
          <w:szCs w:val="22"/>
        </w:rPr>
        <w:t xml:space="preserve">There is now more reason than ever to enact the Affordable Housing Credit Improvement Act. More than </w:t>
      </w:r>
      <w:r w:rsidRPr="0040516A">
        <w:rPr>
          <w:rFonts w:asciiTheme="minorHAnsi" w:hAnsiTheme="minorHAnsi" w:cstheme="minorHAnsi"/>
          <w:color w:val="000000"/>
          <w:sz w:val="22"/>
          <w:szCs w:val="22"/>
          <w:highlight w:val="yellow"/>
        </w:rPr>
        <w:t>[##]</w:t>
      </w:r>
      <w:r w:rsidRPr="0040516A">
        <w:rPr>
          <w:rFonts w:asciiTheme="minorHAnsi" w:hAnsiTheme="minorHAnsi" w:cstheme="minorHAnsi"/>
          <w:color w:val="000000"/>
          <w:sz w:val="22"/>
          <w:szCs w:val="22"/>
        </w:rPr>
        <w:t xml:space="preserve"> households in [</w:t>
      </w:r>
      <w:r w:rsidRPr="0040516A">
        <w:rPr>
          <w:rFonts w:asciiTheme="minorHAnsi" w:hAnsiTheme="minorHAnsi" w:cstheme="minorHAnsi"/>
          <w:color w:val="000000"/>
          <w:sz w:val="22"/>
          <w:szCs w:val="22"/>
          <w:highlight w:val="yellow"/>
        </w:rPr>
        <w:t>state</w:t>
      </w:r>
      <w:r w:rsidRPr="0040516A">
        <w:rPr>
          <w:rFonts w:asciiTheme="minorHAnsi" w:hAnsiTheme="minorHAnsi" w:cstheme="minorHAnsi"/>
          <w:color w:val="000000"/>
          <w:sz w:val="22"/>
          <w:szCs w:val="22"/>
        </w:rPr>
        <w:t xml:space="preserve">] spend more than half of their income on rent, leaving too little for other expenses like health care, transportation and nutritious food. The Affordable Housing Credit Improvement Act would enact numerous provisions to strengthen the Housing Credit, including providing states with additional flexibility, making the financing of affordable housing more predictable and streamlined, increasing the Housing Credit’s ability to reach extremely low-income tenants, and facilitating Housing Credit development in challenging markets like rural and Native American communities. </w:t>
      </w:r>
      <w:r w:rsidR="009E157A" w:rsidRPr="0040516A">
        <w:rPr>
          <w:rFonts w:asciiTheme="minorHAnsi" w:hAnsiTheme="minorHAnsi" w:cstheme="minorHAnsi"/>
          <w:color w:val="000000"/>
          <w:sz w:val="22"/>
          <w:szCs w:val="22"/>
        </w:rPr>
        <w:t>[</w:t>
      </w:r>
      <w:hyperlink r:id="rId10" w:history="1">
        <w:r w:rsidR="009E157A" w:rsidRPr="0040516A">
          <w:rPr>
            <w:rStyle w:val="Hyperlink"/>
            <w:rFonts w:asciiTheme="minorHAnsi" w:hAnsiTheme="minorHAnsi" w:cstheme="minorHAnsi"/>
            <w:sz w:val="22"/>
            <w:szCs w:val="22"/>
            <w:highlight w:val="yellow"/>
          </w:rPr>
          <w:t>Find state-specific numbers here</w:t>
        </w:r>
      </w:hyperlink>
      <w:r w:rsidR="009E157A" w:rsidRPr="0040516A">
        <w:rPr>
          <w:rFonts w:asciiTheme="minorHAnsi" w:hAnsiTheme="minorHAnsi" w:cstheme="minorHAnsi"/>
          <w:color w:val="000000"/>
          <w:sz w:val="22"/>
          <w:szCs w:val="22"/>
          <w:highlight w:val="yellow"/>
        </w:rPr>
        <w:t>]</w:t>
      </w:r>
    </w:p>
    <w:p w:rsidR="003D3498" w:rsidRPr="0040516A" w:rsidRDefault="003D3498" w:rsidP="00E6319D">
      <w:pPr>
        <w:pStyle w:val="NormalWeb"/>
        <w:rPr>
          <w:rFonts w:asciiTheme="minorHAnsi" w:hAnsiTheme="minorHAnsi" w:cstheme="minorHAnsi"/>
          <w:color w:val="000000"/>
          <w:sz w:val="22"/>
          <w:szCs w:val="22"/>
        </w:rPr>
      </w:pPr>
    </w:p>
    <w:p w:rsidR="00E6319D" w:rsidRPr="0040516A" w:rsidRDefault="00E6319D"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The </w:t>
      </w:r>
      <w:hyperlink r:id="rId11" w:history="1">
        <w:r w:rsidRPr="0040516A">
          <w:rPr>
            <w:rStyle w:val="Hyperlink"/>
            <w:rFonts w:asciiTheme="minorHAnsi" w:hAnsiTheme="minorHAnsi" w:cstheme="minorHAnsi"/>
            <w:sz w:val="22"/>
            <w:szCs w:val="22"/>
          </w:rPr>
          <w:t>bill text</w:t>
        </w:r>
      </w:hyperlink>
      <w:r w:rsidR="00864C13" w:rsidRPr="0040516A">
        <w:rPr>
          <w:rFonts w:asciiTheme="minorHAnsi" w:hAnsiTheme="minorHAnsi" w:cstheme="minorHAnsi"/>
          <w:color w:val="000000"/>
          <w:sz w:val="22"/>
          <w:szCs w:val="22"/>
        </w:rPr>
        <w:t>,</w:t>
      </w:r>
      <w:r w:rsidRPr="0040516A">
        <w:rPr>
          <w:rFonts w:asciiTheme="minorHAnsi" w:hAnsiTheme="minorHAnsi" w:cstheme="minorHAnsi"/>
          <w:color w:val="000000"/>
          <w:sz w:val="22"/>
          <w:szCs w:val="22"/>
        </w:rPr>
        <w:t xml:space="preserve"> </w:t>
      </w:r>
      <w:r w:rsidR="00864C13" w:rsidRPr="0040516A">
        <w:rPr>
          <w:rFonts w:asciiTheme="minorHAnsi" w:hAnsiTheme="minorHAnsi" w:cstheme="minorHAnsi"/>
          <w:color w:val="000000"/>
          <w:sz w:val="22"/>
          <w:szCs w:val="22"/>
        </w:rPr>
        <w:t>a</w:t>
      </w:r>
      <w:r w:rsidRPr="0040516A">
        <w:rPr>
          <w:rFonts w:asciiTheme="minorHAnsi" w:hAnsiTheme="minorHAnsi" w:cstheme="minorHAnsi"/>
          <w:color w:val="000000"/>
          <w:sz w:val="22"/>
          <w:szCs w:val="22"/>
        </w:rPr>
        <w:t xml:space="preserve"> </w:t>
      </w:r>
      <w:hyperlink r:id="rId12" w:history="1">
        <w:r w:rsidRPr="0040516A">
          <w:rPr>
            <w:rStyle w:val="Hyperlink"/>
            <w:rFonts w:asciiTheme="minorHAnsi" w:hAnsiTheme="minorHAnsi" w:cstheme="minorHAnsi"/>
            <w:sz w:val="22"/>
            <w:szCs w:val="22"/>
          </w:rPr>
          <w:t>section-by-section</w:t>
        </w:r>
      </w:hyperlink>
      <w:r w:rsidR="00864C13" w:rsidRPr="0040516A">
        <w:rPr>
          <w:rFonts w:asciiTheme="minorHAnsi" w:hAnsiTheme="minorHAnsi" w:cstheme="minorHAnsi"/>
          <w:color w:val="000000"/>
          <w:sz w:val="22"/>
          <w:szCs w:val="22"/>
        </w:rPr>
        <w:t xml:space="preserve"> outline of each provision, and</w:t>
      </w:r>
      <w:r w:rsidR="003D3498" w:rsidRPr="0040516A">
        <w:rPr>
          <w:rFonts w:asciiTheme="minorHAnsi" w:hAnsiTheme="minorHAnsi" w:cstheme="minorHAnsi"/>
          <w:color w:val="000000"/>
          <w:sz w:val="22"/>
          <w:szCs w:val="22"/>
        </w:rPr>
        <w:t xml:space="preserve"> </w:t>
      </w:r>
      <w:r w:rsidR="005C630D" w:rsidRPr="0040516A">
        <w:rPr>
          <w:rFonts w:asciiTheme="minorHAnsi" w:hAnsiTheme="minorHAnsi" w:cstheme="minorHAnsi"/>
          <w:color w:val="000000"/>
          <w:sz w:val="22"/>
          <w:szCs w:val="22"/>
        </w:rPr>
        <w:t xml:space="preserve">a </w:t>
      </w:r>
      <w:hyperlink r:id="rId13" w:history="1">
        <w:r w:rsidR="003D3498" w:rsidRPr="0040516A">
          <w:rPr>
            <w:rStyle w:val="Hyperlink"/>
            <w:rFonts w:asciiTheme="minorHAnsi" w:hAnsiTheme="minorHAnsi" w:cstheme="minorHAnsi"/>
            <w:sz w:val="22"/>
            <w:szCs w:val="22"/>
          </w:rPr>
          <w:t>summary of the legislation</w:t>
        </w:r>
      </w:hyperlink>
      <w:r w:rsidR="00864C13" w:rsidRPr="0040516A">
        <w:rPr>
          <w:rFonts w:asciiTheme="minorHAnsi" w:hAnsiTheme="minorHAnsi" w:cstheme="minorHAnsi"/>
          <w:color w:val="000000"/>
          <w:sz w:val="22"/>
          <w:szCs w:val="22"/>
        </w:rPr>
        <w:t xml:space="preserve"> are available for your review</w:t>
      </w:r>
      <w:r w:rsidR="003D3498" w:rsidRPr="0040516A">
        <w:rPr>
          <w:rFonts w:asciiTheme="minorHAnsi" w:hAnsiTheme="minorHAnsi" w:cstheme="minorHAnsi"/>
          <w:color w:val="000000"/>
          <w:sz w:val="22"/>
          <w:szCs w:val="22"/>
        </w:rPr>
        <w:t>.</w:t>
      </w:r>
      <w:r w:rsidR="005C630D" w:rsidRPr="0040516A">
        <w:rPr>
          <w:rFonts w:asciiTheme="minorHAnsi" w:hAnsiTheme="minorHAnsi" w:cstheme="minorHAnsi"/>
          <w:color w:val="000000"/>
          <w:sz w:val="22"/>
          <w:szCs w:val="22"/>
        </w:rPr>
        <w:t xml:space="preserve"> </w:t>
      </w:r>
    </w:p>
    <w:p w:rsidR="00864C13" w:rsidRPr="0040516A" w:rsidRDefault="00E6319D" w:rsidP="005C630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w:t>
      </w:r>
    </w:p>
    <w:p w:rsidR="00864C13" w:rsidRPr="0040516A" w:rsidRDefault="00864C13" w:rsidP="00864C13">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For the more than </w:t>
      </w:r>
      <w:r w:rsidRPr="0040516A">
        <w:rPr>
          <w:rFonts w:asciiTheme="minorHAnsi" w:hAnsiTheme="minorHAnsi" w:cstheme="minorHAnsi"/>
          <w:color w:val="000000"/>
          <w:sz w:val="22"/>
          <w:szCs w:val="22"/>
          <w:highlight w:val="yellow"/>
        </w:rPr>
        <w:t>[number] [state]</w:t>
      </w:r>
      <w:r w:rsidRPr="0040516A">
        <w:rPr>
          <w:rFonts w:asciiTheme="minorHAnsi" w:hAnsiTheme="minorHAnsi" w:cstheme="minorHAnsi"/>
          <w:color w:val="000000"/>
          <w:sz w:val="22"/>
          <w:szCs w:val="22"/>
        </w:rPr>
        <w:t xml:space="preserve"> households that currently spend more than half of their income on rent, your support for the Housing Credit is critical. </w:t>
      </w:r>
      <w:r w:rsidR="0088516F" w:rsidRPr="0040516A">
        <w:rPr>
          <w:rFonts w:asciiTheme="minorHAnsi" w:hAnsiTheme="minorHAnsi" w:cstheme="minorHAnsi"/>
          <w:color w:val="000000"/>
          <w:sz w:val="22"/>
          <w:szCs w:val="22"/>
        </w:rPr>
        <w:t>[</w:t>
      </w:r>
      <w:hyperlink r:id="rId14" w:history="1">
        <w:r w:rsidR="0088516F" w:rsidRPr="0040516A">
          <w:rPr>
            <w:rStyle w:val="Hyperlink"/>
            <w:rFonts w:asciiTheme="minorHAnsi" w:hAnsiTheme="minorHAnsi" w:cstheme="minorHAnsi"/>
            <w:sz w:val="22"/>
            <w:szCs w:val="22"/>
            <w:highlight w:val="yellow"/>
          </w:rPr>
          <w:t>Find state-specific numbers here</w:t>
        </w:r>
      </w:hyperlink>
      <w:r w:rsidR="0088516F" w:rsidRPr="0040516A">
        <w:rPr>
          <w:rFonts w:asciiTheme="minorHAnsi" w:hAnsiTheme="minorHAnsi" w:cstheme="minorHAnsi"/>
          <w:color w:val="000000"/>
          <w:sz w:val="22"/>
          <w:szCs w:val="22"/>
          <w:highlight w:val="yellow"/>
        </w:rPr>
        <w:t>]</w:t>
      </w:r>
    </w:p>
    <w:sectPr w:rsidR="00864C13" w:rsidRPr="00405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C2"/>
    <w:rsid w:val="000B0D88"/>
    <w:rsid w:val="000E7DD5"/>
    <w:rsid w:val="001428D2"/>
    <w:rsid w:val="001745E6"/>
    <w:rsid w:val="001C7C6E"/>
    <w:rsid w:val="00282DCE"/>
    <w:rsid w:val="00285EB4"/>
    <w:rsid w:val="002B46B5"/>
    <w:rsid w:val="003D3498"/>
    <w:rsid w:val="0040516A"/>
    <w:rsid w:val="005C630D"/>
    <w:rsid w:val="00667671"/>
    <w:rsid w:val="00683EC8"/>
    <w:rsid w:val="00750371"/>
    <w:rsid w:val="00864C13"/>
    <w:rsid w:val="0088516F"/>
    <w:rsid w:val="008D291C"/>
    <w:rsid w:val="008E05BA"/>
    <w:rsid w:val="008E453D"/>
    <w:rsid w:val="00910BDB"/>
    <w:rsid w:val="00941FEE"/>
    <w:rsid w:val="009E157A"/>
    <w:rsid w:val="00A96251"/>
    <w:rsid w:val="00AC1F81"/>
    <w:rsid w:val="00B3668C"/>
    <w:rsid w:val="00B650C2"/>
    <w:rsid w:val="00C463CA"/>
    <w:rsid w:val="00D0072D"/>
    <w:rsid w:val="00D875FB"/>
    <w:rsid w:val="00DD5D13"/>
    <w:rsid w:val="00E6319D"/>
    <w:rsid w:val="00FC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00179-E3B6-47A5-9A88-49DE0698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19D"/>
    <w:rPr>
      <w:color w:val="0000FF"/>
      <w:u w:val="single"/>
    </w:rPr>
  </w:style>
  <w:style w:type="paragraph" w:styleId="NormalWeb">
    <w:name w:val="Normal (Web)"/>
    <w:basedOn w:val="Normal"/>
    <w:uiPriority w:val="99"/>
    <w:unhideWhenUsed/>
    <w:rsid w:val="00E6319D"/>
    <w:pPr>
      <w:spacing w:after="0" w:line="240" w:lineRule="auto"/>
    </w:pPr>
    <w:rPr>
      <w:rFonts w:ascii="Times New Roman" w:hAnsi="Times New Roman" w:cs="Times New Roman"/>
      <w:sz w:val="24"/>
      <w:szCs w:val="24"/>
    </w:rPr>
  </w:style>
  <w:style w:type="paragraph" w:customStyle="1" w:styleId="xxmsonormal">
    <w:name w:val="x_x_msonormal"/>
    <w:basedOn w:val="Normal"/>
    <w:rsid w:val="00282DC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71822">
      <w:bodyDiv w:val="1"/>
      <w:marLeft w:val="0"/>
      <w:marRight w:val="0"/>
      <w:marTop w:val="0"/>
      <w:marBottom w:val="0"/>
      <w:divBdr>
        <w:top w:val="none" w:sz="0" w:space="0" w:color="auto"/>
        <w:left w:val="none" w:sz="0" w:space="0" w:color="auto"/>
        <w:bottom w:val="none" w:sz="0" w:space="0" w:color="auto"/>
        <w:right w:val="none" w:sz="0" w:space="0" w:color="auto"/>
      </w:divBdr>
    </w:div>
    <w:div w:id="733160575">
      <w:bodyDiv w:val="1"/>
      <w:marLeft w:val="0"/>
      <w:marRight w:val="0"/>
      <w:marTop w:val="0"/>
      <w:marBottom w:val="0"/>
      <w:divBdr>
        <w:top w:val="none" w:sz="0" w:space="0" w:color="auto"/>
        <w:left w:val="none" w:sz="0" w:space="0" w:color="auto"/>
        <w:bottom w:val="none" w:sz="0" w:space="0" w:color="auto"/>
        <w:right w:val="none" w:sz="0" w:space="0" w:color="auto"/>
      </w:divBdr>
    </w:div>
    <w:div w:id="20531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oco.com/notes-from-novogradac/see-how-many-jobs-affordable-rental-homes-each-state-would-lose-under-final-tax-reform-bill" TargetMode="External"/><Relationship Id="rId13" Type="http://schemas.openxmlformats.org/officeDocument/2006/relationships/hyperlink" Target="https://static1.squarespace.com/static/566ee654bfe8736211c559eb/t/58d24d4a29687f0926cb975e/1490177355335/AHCIA+comprehensive+summary+-+House+Mar+2017.pdf" TargetMode="External"/><Relationship Id="rId3" Type="http://schemas.openxmlformats.org/officeDocument/2006/relationships/webSettings" Target="webSettings.xml"/><Relationship Id="rId7" Type="http://schemas.openxmlformats.org/officeDocument/2006/relationships/hyperlink" Target="http://rentalhousingaction.org/s/ACTION-Thank-You-Statement-on-Preserving-Housing-Programs-in-Tax-Reform.pdf" TargetMode="External"/><Relationship Id="rId12" Type="http://schemas.openxmlformats.org/officeDocument/2006/relationships/hyperlink" Target="https://static1.squarespace.com/static/566ee654bfe8736211c559eb/t/58d1deade4fcb57fb4c15946/1490149037573/3.16.17+AHCIA_Section+House.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entalhousingaction.org/state-district/" TargetMode="External"/><Relationship Id="rId11" Type="http://schemas.openxmlformats.org/officeDocument/2006/relationships/hyperlink" Target="https://static1.squarespace.com/static/566ee654bfe8736211c559eb/t/58d1de53e6f2e10bb3cc14e8/1490148947512/TIBERI_013_xml.pdf" TargetMode="External"/><Relationship Id="rId5" Type="http://schemas.openxmlformats.org/officeDocument/2006/relationships/hyperlink" Target="https://www.congress.gov/bill/115th-congress/house-bill/1661?r=3" TargetMode="External"/><Relationship Id="rId15" Type="http://schemas.openxmlformats.org/officeDocument/2006/relationships/fontTable" Target="fontTable.xml"/><Relationship Id="rId10" Type="http://schemas.openxmlformats.org/officeDocument/2006/relationships/hyperlink" Target="http://rentalhousingaction.org/state-district/" TargetMode="External"/><Relationship Id="rId4" Type="http://schemas.openxmlformats.org/officeDocument/2006/relationships/hyperlink" Target="http://www.house.gov/representatives/" TargetMode="External"/><Relationship Id="rId9" Type="http://schemas.openxmlformats.org/officeDocument/2006/relationships/hyperlink" Target="https://www.novoco.com/notes-from-novogradac/see-how-many-jobs-affordable-rental-homes-each-state-would-lose-under-final-tax-reform-bill" TargetMode="External"/><Relationship Id="rId14" Type="http://schemas.openxmlformats.org/officeDocument/2006/relationships/hyperlink" Target="http://rentalhousingaction.org/state-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Enterprise Community</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Olivia</dc:creator>
  <cp:keywords/>
  <dc:description/>
  <cp:lastModifiedBy>Larry Keys</cp:lastModifiedBy>
  <cp:revision>2</cp:revision>
  <dcterms:created xsi:type="dcterms:W3CDTF">2018-03-01T17:48:00Z</dcterms:created>
  <dcterms:modified xsi:type="dcterms:W3CDTF">2018-03-01T17:48:00Z</dcterms:modified>
</cp:coreProperties>
</file>