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0662" w14:textId="4D06662B" w:rsidR="00A3028B" w:rsidRPr="001430D4" w:rsidRDefault="00A3028B" w:rsidP="00A3028B">
      <w:pPr>
        <w:pStyle w:val="NormalWeb"/>
        <w:rPr>
          <w:rFonts w:ascii="Book Antiqua" w:hAnsi="Book Antiqua"/>
          <w:b/>
          <w:bCs/>
          <w:sz w:val="22"/>
          <w:szCs w:val="22"/>
        </w:rPr>
      </w:pPr>
      <w:r w:rsidRPr="001430D4">
        <w:rPr>
          <w:rFonts w:ascii="Book Antiqua" w:hAnsi="Book Antiqua"/>
          <w:b/>
          <w:bCs/>
          <w:sz w:val="22"/>
          <w:szCs w:val="22"/>
        </w:rPr>
        <w:t xml:space="preserve">Schochet is currently seeking a Compliance Specialist at Fresh Pond Apartments in Cambridge, MA. </w:t>
      </w:r>
    </w:p>
    <w:p w14:paraId="20DEF438" w14:textId="77777777" w:rsidR="001430D4" w:rsidRPr="001430D4" w:rsidRDefault="001430D4" w:rsidP="001430D4">
      <w:pPr>
        <w:rPr>
          <w:rStyle w:val="Strong"/>
          <w:rFonts w:ascii="Book Antiqua" w:hAnsi="Book Antiqua" w:cs="Arial"/>
          <w:b w:val="0"/>
        </w:rPr>
      </w:pPr>
      <w:r w:rsidRPr="001430D4">
        <w:rPr>
          <w:rFonts w:ascii="Book Antiqua" w:hAnsi="Book Antiqua"/>
        </w:rPr>
        <w:t>Fresh Pond Apartments is a 500+ family apartment community in Cambridge, MA.  The community has received numerous industry awards including the Communities of Quality -</w:t>
      </w:r>
      <w:r w:rsidRPr="001430D4">
        <w:rPr>
          <w:rStyle w:val="Strong"/>
          <w:rFonts w:ascii="Book Antiqua" w:hAnsi="Book Antiqua" w:cs="Arial"/>
        </w:rPr>
        <w:t xml:space="preserve"> </w:t>
      </w:r>
      <w:r w:rsidRPr="001430D4">
        <w:rPr>
          <w:rStyle w:val="Strong"/>
          <w:rFonts w:ascii="Book Antiqua" w:hAnsi="Book Antiqua" w:cs="Arial"/>
          <w:b w:val="0"/>
        </w:rPr>
        <w:t xml:space="preserve">Exemplary Family Property.  </w:t>
      </w:r>
    </w:p>
    <w:p w14:paraId="390563F6" w14:textId="77777777" w:rsidR="00BA5180" w:rsidRPr="00BA5180" w:rsidRDefault="009E71EC" w:rsidP="00315572">
      <w:pPr>
        <w:pStyle w:val="ListParagraph"/>
        <w:numPr>
          <w:ilvl w:val="0"/>
          <w:numId w:val="1"/>
        </w:numPr>
        <w:spacing w:after="0" w:line="240" w:lineRule="auto"/>
        <w:rPr>
          <w:rFonts w:ascii="Book Antiqua" w:eastAsia="Times New Roman" w:hAnsi="Book Antiqua"/>
        </w:rPr>
      </w:pPr>
      <w:r w:rsidRPr="00BA5180">
        <w:rPr>
          <w:rFonts w:ascii="Book Antiqua" w:hAnsi="Book Antiqua"/>
        </w:rPr>
        <w:t xml:space="preserve">Responsible for the completion of annual and interim resident recertifications.  Collect all necessary documents for tenant’s files.  Files must follow HUD and Federal Management standards.  Ensure all necessary documents are in tenant’s files, up-to-date and in the correct order.  Perform file audits as needed.  Organize current files and purge old documentation from files in accordance </w:t>
      </w:r>
      <w:proofErr w:type="gramStart"/>
      <w:r w:rsidRPr="00BA5180">
        <w:rPr>
          <w:rFonts w:ascii="Book Antiqua" w:hAnsi="Book Antiqua"/>
        </w:rPr>
        <w:t>to</w:t>
      </w:r>
      <w:proofErr w:type="gramEnd"/>
      <w:r w:rsidRPr="00BA5180">
        <w:rPr>
          <w:rFonts w:ascii="Book Antiqua" w:hAnsi="Book Antiqua"/>
        </w:rPr>
        <w:t xml:space="preserve"> rules and procedures.</w:t>
      </w:r>
    </w:p>
    <w:p w14:paraId="30872A9A" w14:textId="5E889693" w:rsidR="0052453D" w:rsidRPr="00BA5180" w:rsidRDefault="0052453D" w:rsidP="00315572">
      <w:pPr>
        <w:pStyle w:val="ListParagraph"/>
        <w:numPr>
          <w:ilvl w:val="0"/>
          <w:numId w:val="1"/>
        </w:numPr>
        <w:spacing w:after="0" w:line="240" w:lineRule="auto"/>
        <w:rPr>
          <w:rFonts w:ascii="Book Antiqua" w:eastAsia="Times New Roman" w:hAnsi="Book Antiqua"/>
        </w:rPr>
      </w:pPr>
      <w:r w:rsidRPr="00BA5180">
        <w:rPr>
          <w:rFonts w:ascii="Book Antiqua" w:eastAsia="Times New Roman" w:hAnsi="Book Antiqua"/>
        </w:rPr>
        <w:t xml:space="preserve">Verifies income, assets and medical information. </w:t>
      </w:r>
    </w:p>
    <w:p w14:paraId="05DB8B74" w14:textId="77777777" w:rsidR="0052453D" w:rsidRDefault="0052453D" w:rsidP="0052453D">
      <w:pPr>
        <w:numPr>
          <w:ilvl w:val="0"/>
          <w:numId w:val="1"/>
        </w:numPr>
        <w:spacing w:after="0" w:line="240" w:lineRule="auto"/>
        <w:rPr>
          <w:rFonts w:ascii="Book Antiqua" w:eastAsia="Times New Roman" w:hAnsi="Book Antiqua"/>
        </w:rPr>
      </w:pPr>
      <w:r>
        <w:rPr>
          <w:rFonts w:ascii="Book Antiqua" w:eastAsia="Times New Roman" w:hAnsi="Book Antiqua"/>
        </w:rPr>
        <w:t>Performs annual reexaminations as well as computing any interim rent changes. Assists participants to complete and sign all papers related to beginning housing assistance, interims, and annual recertifications, explaining in terms they understand to ensure compliance with program rules.</w:t>
      </w:r>
    </w:p>
    <w:p w14:paraId="5281A540" w14:textId="77777777" w:rsidR="0052453D" w:rsidRDefault="0052453D" w:rsidP="0052453D">
      <w:pPr>
        <w:numPr>
          <w:ilvl w:val="0"/>
          <w:numId w:val="1"/>
        </w:numPr>
        <w:spacing w:after="0" w:line="240" w:lineRule="auto"/>
        <w:rPr>
          <w:rFonts w:ascii="Book Antiqua" w:eastAsia="Times New Roman" w:hAnsi="Book Antiqua"/>
        </w:rPr>
      </w:pPr>
      <w:r>
        <w:rPr>
          <w:rFonts w:ascii="Book Antiqua" w:eastAsia="Times New Roman" w:hAnsi="Book Antiqua"/>
        </w:rPr>
        <w:t>Establishes, maintains, and updates various logs and books related to the orderly maintenance of records. Ensures all computer records of all tenants are accurate and current. Promptly and accurately maintains all file documentation.</w:t>
      </w:r>
    </w:p>
    <w:p w14:paraId="52AD665C" w14:textId="77777777" w:rsidR="0052453D" w:rsidRDefault="0052453D" w:rsidP="0052453D">
      <w:pPr>
        <w:numPr>
          <w:ilvl w:val="0"/>
          <w:numId w:val="1"/>
        </w:numPr>
        <w:spacing w:after="0" w:line="240" w:lineRule="auto"/>
        <w:rPr>
          <w:rFonts w:ascii="Book Antiqua" w:eastAsia="Times New Roman" w:hAnsi="Book Antiqua"/>
        </w:rPr>
      </w:pPr>
      <w:r>
        <w:rPr>
          <w:rFonts w:ascii="Book Antiqua" w:eastAsia="Times New Roman" w:hAnsi="Book Antiqua"/>
        </w:rPr>
        <w:t>EIV and Secure Connection (TRACS) User for property. Must be fully knowledgeable and understand process of what is expected by HUD.</w:t>
      </w:r>
    </w:p>
    <w:p w14:paraId="1124F99C" w14:textId="77777777" w:rsidR="0052453D" w:rsidRDefault="0052453D" w:rsidP="0052453D">
      <w:pPr>
        <w:numPr>
          <w:ilvl w:val="0"/>
          <w:numId w:val="1"/>
        </w:numPr>
        <w:spacing w:after="0" w:line="240" w:lineRule="auto"/>
        <w:rPr>
          <w:rFonts w:ascii="Book Antiqua" w:eastAsia="Times New Roman" w:hAnsi="Book Antiqua"/>
        </w:rPr>
      </w:pPr>
      <w:r>
        <w:rPr>
          <w:rFonts w:ascii="Book Antiqua" w:eastAsia="Times New Roman" w:hAnsi="Book Antiqua"/>
        </w:rPr>
        <w:t xml:space="preserve">Performs other related essential duties and tasks as assigned. </w:t>
      </w:r>
    </w:p>
    <w:p w14:paraId="53E3497B" w14:textId="0AD36231" w:rsidR="00A3028B" w:rsidRPr="001430D4" w:rsidRDefault="00A3028B" w:rsidP="00A3028B">
      <w:pPr>
        <w:pStyle w:val="ListParagraph"/>
        <w:numPr>
          <w:ilvl w:val="0"/>
          <w:numId w:val="1"/>
        </w:numPr>
        <w:spacing w:after="200" w:line="276" w:lineRule="auto"/>
        <w:rPr>
          <w:rFonts w:ascii="Book Antiqua" w:hAnsi="Book Antiqua"/>
        </w:rPr>
      </w:pPr>
      <w:r w:rsidRPr="001430D4">
        <w:rPr>
          <w:rFonts w:ascii="Book Antiqua" w:hAnsi="Book Antiqua"/>
        </w:rPr>
        <w:t xml:space="preserve">Bilingual in Spanish </w:t>
      </w:r>
      <w:proofErr w:type="gramStart"/>
      <w:r w:rsidRPr="001430D4">
        <w:rPr>
          <w:rFonts w:ascii="Book Antiqua" w:hAnsi="Book Antiqua"/>
        </w:rPr>
        <w:t>preferred, but</w:t>
      </w:r>
      <w:proofErr w:type="gramEnd"/>
      <w:r w:rsidRPr="001430D4">
        <w:rPr>
          <w:rFonts w:ascii="Book Antiqua" w:hAnsi="Book Antiqua"/>
        </w:rPr>
        <w:t xml:space="preserve"> not required. </w:t>
      </w:r>
    </w:p>
    <w:p w14:paraId="0C380888" w14:textId="0800851E" w:rsidR="00A3028B" w:rsidRPr="001430D4" w:rsidRDefault="00A3028B" w:rsidP="00A3028B">
      <w:pPr>
        <w:rPr>
          <w:rFonts w:ascii="Book Antiqua" w:hAnsi="Book Antiqua"/>
        </w:rPr>
      </w:pPr>
      <w:r w:rsidRPr="001430D4">
        <w:rPr>
          <w:rFonts w:ascii="Book Antiqua" w:hAnsi="Book Antiqua"/>
        </w:rPr>
        <w:t xml:space="preserve">Experience with Section 8 compliance required; </w:t>
      </w:r>
      <w:r w:rsidRPr="001430D4">
        <w:rPr>
          <w:rFonts w:ascii="Book Antiqua" w:hAnsi="Book Antiqua" w:cs="Arial"/>
        </w:rPr>
        <w:t xml:space="preserve">Certified Occupancy Specialist or equivalent is required. </w:t>
      </w:r>
      <w:r w:rsidRPr="001430D4">
        <w:rPr>
          <w:rFonts w:ascii="Book Antiqua" w:hAnsi="Book Antiqua"/>
        </w:rPr>
        <w:t xml:space="preserve">Experience </w:t>
      </w:r>
      <w:proofErr w:type="gramStart"/>
      <w:r w:rsidRPr="001430D4">
        <w:rPr>
          <w:rFonts w:ascii="Book Antiqua" w:hAnsi="Book Antiqua"/>
        </w:rPr>
        <w:t>with  YARDI</w:t>
      </w:r>
      <w:proofErr w:type="gramEnd"/>
      <w:r w:rsidRPr="001430D4">
        <w:rPr>
          <w:rFonts w:ascii="Book Antiqua" w:hAnsi="Book Antiqua"/>
        </w:rPr>
        <w:t xml:space="preserve">  a plus. Strong customer service, attention to detail, flexibility and a team player a must.  </w:t>
      </w:r>
    </w:p>
    <w:p w14:paraId="392875B9" w14:textId="77777777" w:rsidR="00A3028B" w:rsidRPr="001430D4" w:rsidRDefault="00A3028B" w:rsidP="00A3028B">
      <w:pPr>
        <w:autoSpaceDE w:val="0"/>
        <w:autoSpaceDN w:val="0"/>
        <w:adjustRightInd w:val="0"/>
        <w:jc w:val="both"/>
        <w:rPr>
          <w:rFonts w:ascii="Book Antiqua" w:hAnsi="Book Antiqua"/>
          <w:color w:val="000000"/>
        </w:rPr>
      </w:pPr>
      <w:r w:rsidRPr="001430D4">
        <w:rPr>
          <w:rFonts w:ascii="Book Antiqua" w:hAnsi="Book Antiqua"/>
          <w:color w:val="000000"/>
        </w:rPr>
        <w:t>Come join our team that offers over 50 years of encouraging growth and employee retention! Schochet offers competitive pay, along with a comprehensive benefits package that includes health, dental, 401k and more available on your first day. All new employees earn 3 weeks of vacation per year, 12 paid holidays, 5 sick days, 3 personal days per year and many other great perks.</w:t>
      </w:r>
    </w:p>
    <w:p w14:paraId="6038FC5E" w14:textId="77777777" w:rsidR="00A3028B" w:rsidRPr="001430D4" w:rsidRDefault="00A3028B" w:rsidP="00A3028B">
      <w:pPr>
        <w:pStyle w:val="NoSpacing"/>
        <w:rPr>
          <w:rFonts w:ascii="Book Antiqua" w:hAnsi="Book Antiqua"/>
        </w:rPr>
      </w:pPr>
    </w:p>
    <w:p w14:paraId="05368AE7" w14:textId="25BB8C3E" w:rsidR="00A3028B" w:rsidRPr="001430D4" w:rsidRDefault="00A3028B" w:rsidP="00A3028B">
      <w:pPr>
        <w:rPr>
          <w:rFonts w:ascii="Book Antiqua" w:hAnsi="Book Antiqua"/>
        </w:rPr>
      </w:pPr>
      <w:r w:rsidRPr="001430D4">
        <w:rPr>
          <w:rFonts w:ascii="Book Antiqua" w:hAnsi="Book Antiqua"/>
        </w:rPr>
        <w:t>To apply please submit resume to careers@schochet.com. Pre-employment background check and drug scree</w:t>
      </w:r>
      <w:r w:rsidR="001430D4">
        <w:rPr>
          <w:rFonts w:ascii="Book Antiqua" w:hAnsi="Book Antiqua"/>
        </w:rPr>
        <w:t>n</w:t>
      </w:r>
      <w:r w:rsidRPr="001430D4">
        <w:rPr>
          <w:rFonts w:ascii="Book Antiqua" w:hAnsi="Book Antiqua"/>
        </w:rPr>
        <w:t xml:space="preserve"> required. EOE</w:t>
      </w:r>
    </w:p>
    <w:p w14:paraId="52A4FFC2" w14:textId="77777777" w:rsidR="00A3028B" w:rsidRPr="001430D4" w:rsidRDefault="00A3028B" w:rsidP="00A3028B">
      <w:pPr>
        <w:rPr>
          <w:rFonts w:ascii="Book Antiqua" w:hAnsi="Book Antiqua"/>
        </w:rPr>
      </w:pPr>
      <w:r w:rsidRPr="001430D4">
        <w:rPr>
          <w:rFonts w:ascii="Book Antiqua" w:hAnsi="Book Antiqua"/>
        </w:rPr>
        <w:t xml:space="preserve">For more information on this position please call Robin @ 617-398-5144 or visit www.schochet.com for more information. </w:t>
      </w:r>
    </w:p>
    <w:p w14:paraId="59A4F371" w14:textId="1EF4A7E5" w:rsidR="00B42346" w:rsidRPr="00A3028B" w:rsidRDefault="00B42346" w:rsidP="00A3028B">
      <w:pPr>
        <w:spacing w:after="200" w:line="276" w:lineRule="auto"/>
        <w:rPr>
          <w:rFonts w:ascii="Times New Roman" w:hAnsi="Times New Roman"/>
          <w:sz w:val="24"/>
          <w:szCs w:val="24"/>
        </w:rPr>
      </w:pPr>
    </w:p>
    <w:sectPr w:rsidR="00B42346" w:rsidRPr="00A3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390D"/>
    <w:multiLevelType w:val="hybridMultilevel"/>
    <w:tmpl w:val="E372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FA64BF2"/>
    <w:multiLevelType w:val="hybridMultilevel"/>
    <w:tmpl w:val="AC5CF7A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3119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832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8B"/>
    <w:rsid w:val="00055D95"/>
    <w:rsid w:val="000B733C"/>
    <w:rsid w:val="001430D4"/>
    <w:rsid w:val="002B15EA"/>
    <w:rsid w:val="0052453D"/>
    <w:rsid w:val="00600AD6"/>
    <w:rsid w:val="00810F0E"/>
    <w:rsid w:val="009E71EC"/>
    <w:rsid w:val="00A3028B"/>
    <w:rsid w:val="00B42346"/>
    <w:rsid w:val="00BA5180"/>
    <w:rsid w:val="00BE2D4E"/>
    <w:rsid w:val="00D77FE3"/>
    <w:rsid w:val="00F2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4E10"/>
  <w15:chartTrackingRefBased/>
  <w15:docId w15:val="{C328FA64-7FAB-4B4C-B6CD-F55CB054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28B"/>
    <w:rPr>
      <w:rFonts w:eastAsiaTheme="majorEastAsia" w:cstheme="majorBidi"/>
      <w:color w:val="272727" w:themeColor="text1" w:themeTint="D8"/>
    </w:rPr>
  </w:style>
  <w:style w:type="paragraph" w:styleId="Title">
    <w:name w:val="Title"/>
    <w:basedOn w:val="Normal"/>
    <w:next w:val="Normal"/>
    <w:link w:val="TitleChar"/>
    <w:uiPriority w:val="10"/>
    <w:qFormat/>
    <w:rsid w:val="00A30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28B"/>
    <w:pPr>
      <w:spacing w:before="160"/>
      <w:jc w:val="center"/>
    </w:pPr>
    <w:rPr>
      <w:i/>
      <w:iCs/>
      <w:color w:val="404040" w:themeColor="text1" w:themeTint="BF"/>
    </w:rPr>
  </w:style>
  <w:style w:type="character" w:customStyle="1" w:styleId="QuoteChar">
    <w:name w:val="Quote Char"/>
    <w:basedOn w:val="DefaultParagraphFont"/>
    <w:link w:val="Quote"/>
    <w:uiPriority w:val="29"/>
    <w:rsid w:val="00A3028B"/>
    <w:rPr>
      <w:i/>
      <w:iCs/>
      <w:color w:val="404040" w:themeColor="text1" w:themeTint="BF"/>
    </w:rPr>
  </w:style>
  <w:style w:type="paragraph" w:styleId="ListParagraph">
    <w:name w:val="List Paragraph"/>
    <w:basedOn w:val="Normal"/>
    <w:uiPriority w:val="34"/>
    <w:qFormat/>
    <w:rsid w:val="00A3028B"/>
    <w:pPr>
      <w:ind w:left="720"/>
      <w:contextualSpacing/>
    </w:pPr>
  </w:style>
  <w:style w:type="character" w:styleId="IntenseEmphasis">
    <w:name w:val="Intense Emphasis"/>
    <w:basedOn w:val="DefaultParagraphFont"/>
    <w:uiPriority w:val="21"/>
    <w:qFormat/>
    <w:rsid w:val="00A3028B"/>
    <w:rPr>
      <w:i/>
      <w:iCs/>
      <w:color w:val="0F4761" w:themeColor="accent1" w:themeShade="BF"/>
    </w:rPr>
  </w:style>
  <w:style w:type="paragraph" w:styleId="IntenseQuote">
    <w:name w:val="Intense Quote"/>
    <w:basedOn w:val="Normal"/>
    <w:next w:val="Normal"/>
    <w:link w:val="IntenseQuoteChar"/>
    <w:uiPriority w:val="30"/>
    <w:qFormat/>
    <w:rsid w:val="00A30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28B"/>
    <w:rPr>
      <w:i/>
      <w:iCs/>
      <w:color w:val="0F4761" w:themeColor="accent1" w:themeShade="BF"/>
    </w:rPr>
  </w:style>
  <w:style w:type="character" w:styleId="IntenseReference">
    <w:name w:val="Intense Reference"/>
    <w:basedOn w:val="DefaultParagraphFont"/>
    <w:uiPriority w:val="32"/>
    <w:qFormat/>
    <w:rsid w:val="00A3028B"/>
    <w:rPr>
      <w:b/>
      <w:bCs/>
      <w:smallCaps/>
      <w:color w:val="0F4761" w:themeColor="accent1" w:themeShade="BF"/>
      <w:spacing w:val="5"/>
    </w:rPr>
  </w:style>
  <w:style w:type="paragraph" w:styleId="NormalWeb">
    <w:name w:val="Normal (Web)"/>
    <w:basedOn w:val="Normal"/>
    <w:uiPriority w:val="99"/>
    <w:unhideWhenUsed/>
    <w:rsid w:val="00A302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A3028B"/>
    <w:pPr>
      <w:spacing w:after="0" w:line="240" w:lineRule="auto"/>
    </w:pPr>
    <w:rPr>
      <w:rFonts w:ascii="Calibri" w:eastAsia="Calibri" w:hAnsi="Calibri" w:cs="Times New Roman"/>
      <w:kern w:val="0"/>
      <w14:ligatures w14:val="none"/>
    </w:rPr>
  </w:style>
  <w:style w:type="character" w:styleId="Strong">
    <w:name w:val="Strong"/>
    <w:uiPriority w:val="22"/>
    <w:qFormat/>
    <w:rsid w:val="00143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59873">
      <w:bodyDiv w:val="1"/>
      <w:marLeft w:val="0"/>
      <w:marRight w:val="0"/>
      <w:marTop w:val="0"/>
      <w:marBottom w:val="0"/>
      <w:divBdr>
        <w:top w:val="none" w:sz="0" w:space="0" w:color="auto"/>
        <w:left w:val="none" w:sz="0" w:space="0" w:color="auto"/>
        <w:bottom w:val="none" w:sz="0" w:space="0" w:color="auto"/>
        <w:right w:val="none" w:sz="0" w:space="0" w:color="auto"/>
      </w:divBdr>
    </w:div>
    <w:div w:id="3279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7</cp:revision>
  <dcterms:created xsi:type="dcterms:W3CDTF">2025-03-18T19:12:00Z</dcterms:created>
  <dcterms:modified xsi:type="dcterms:W3CDTF">2025-03-19T16:31:00Z</dcterms:modified>
</cp:coreProperties>
</file>