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AA09" w14:textId="77777777" w:rsidR="00F55886" w:rsidRPr="00F55886" w:rsidRDefault="00F55886" w:rsidP="00F55886">
      <w:pPr>
        <w:rPr>
          <w:b/>
          <w:bCs/>
        </w:rPr>
      </w:pPr>
      <w:r w:rsidRPr="00F55886">
        <w:rPr>
          <w:b/>
          <w:bCs/>
        </w:rPr>
        <w:t>Bilingual Senior Community Coordinator I (11 Mount Pleasant Street)</w:t>
      </w:r>
    </w:p>
    <w:p w14:paraId="3F8256BF" w14:textId="77777777" w:rsidR="00F55886" w:rsidRPr="00F55886" w:rsidRDefault="00F55886" w:rsidP="00F55886">
      <w:pPr>
        <w:rPr>
          <w:b/>
          <w:bCs/>
        </w:rPr>
      </w:pPr>
      <w:r w:rsidRPr="00F55886">
        <w:t>Boston, MA, USA</w:t>
      </w:r>
    </w:p>
    <w:p w14:paraId="0646C205" w14:textId="77777777" w:rsidR="00F55886" w:rsidRPr="00F55886" w:rsidRDefault="00F55886" w:rsidP="00F55886">
      <w:pPr>
        <w:rPr>
          <w:b/>
          <w:bCs/>
        </w:rPr>
      </w:pPr>
      <w:r w:rsidRPr="00F55886">
        <w:rPr>
          <w:b/>
          <w:bCs/>
        </w:rPr>
        <w:t>Job Description</w:t>
      </w:r>
    </w:p>
    <w:p w14:paraId="5681CBAB" w14:textId="77777777" w:rsidR="00F55886" w:rsidRPr="00F55886" w:rsidRDefault="00F55886" w:rsidP="00F55886">
      <w:r w:rsidRPr="00F55886">
        <w:t xml:space="preserve">Connected Communities is a non-profit 501(c)3 organization dedicated to the creation and growth of community-based programs, services and public policies that support measurable outcomes and opportunities for residents of affordable and mixed-income housing communities. Connected Communities works as the backbone for collective impact in each community it supports alongside our affiliate, </w:t>
      </w:r>
      <w:proofErr w:type="spellStart"/>
      <w:r w:rsidRPr="00F55886">
        <w:t>WinnCompanies</w:t>
      </w:r>
      <w:proofErr w:type="spellEnd"/>
      <w:r w:rsidRPr="00F55886">
        <w:t>.  We help our clients, property management staff and community partners to create structured, shared goals with networks of local community partners and resident leaders; fund and implement collaborative strategies and programs. </w:t>
      </w:r>
    </w:p>
    <w:p w14:paraId="4C6F3CEE" w14:textId="77777777" w:rsidR="00F55886" w:rsidRPr="00F55886" w:rsidRDefault="00F55886" w:rsidP="00F55886">
      <w:proofErr w:type="spellStart"/>
      <w:r w:rsidRPr="00F55886">
        <w:t>WinnCompanies</w:t>
      </w:r>
      <w:proofErr w:type="spellEnd"/>
      <w:r w:rsidRPr="00F55886">
        <w:t xml:space="preserve"> is looking for a </w:t>
      </w:r>
      <w:r w:rsidRPr="00F55886">
        <w:rPr>
          <w:b/>
          <w:bCs/>
        </w:rPr>
        <w:t xml:space="preserve">Bilingual Senior Community </w:t>
      </w:r>
      <w:proofErr w:type="gramStart"/>
      <w:r w:rsidRPr="00F55886">
        <w:rPr>
          <w:b/>
          <w:bCs/>
        </w:rPr>
        <w:t>Coordinator I</w:t>
      </w:r>
      <w:r w:rsidRPr="00F55886">
        <w:t> to join our team at</w:t>
      </w:r>
      <w:proofErr w:type="gramEnd"/>
      <w:r w:rsidRPr="00F55886">
        <w:t xml:space="preserve"> to join our team at </w:t>
      </w:r>
      <w:r w:rsidRPr="00F55886">
        <w:rPr>
          <w:b/>
          <w:bCs/>
        </w:rPr>
        <w:t>11 Mount Pleasant Street,</w:t>
      </w:r>
      <w:r w:rsidRPr="00F55886">
        <w:t> a 96-total affordable housing community in </w:t>
      </w:r>
      <w:r w:rsidRPr="00F55886">
        <w:rPr>
          <w:b/>
          <w:bCs/>
        </w:rPr>
        <w:t>Boston, MA.</w:t>
      </w:r>
    </w:p>
    <w:p w14:paraId="6281602F" w14:textId="77777777" w:rsidR="00F55886" w:rsidRPr="00F55886" w:rsidRDefault="00F55886" w:rsidP="00F55886">
      <w:r w:rsidRPr="00F55886">
        <w:t>In this role, you will work as a core part of our property management team to support and enhance the quality of life within one or more communities within a region across Winn’s six key outcome areas: Stable Housing, Employment, Education, Health, Community Engagement and Economic Mobility. Working with residents, partners, and the community staff to identify needs, interests and opportunities for individuals and the community at large. You will utilize community assessments and one-on-one coaching to establish community needs. You will build a targeted network of strong community partners across Winn’s outcome areas to develop and coordinate resource referrals/follow-up, targeted interventions, on and off-site programs and support, and community engagement opportunities.</w:t>
      </w:r>
    </w:p>
    <w:p w14:paraId="1853D03B" w14:textId="77777777" w:rsidR="00F55886" w:rsidRPr="00F55886" w:rsidRDefault="00F55886" w:rsidP="00F55886">
      <w:r w:rsidRPr="00F55886">
        <w:rPr>
          <w:b/>
          <w:bCs/>
        </w:rPr>
        <w:t>Please note that the pay range for this position is $30.00 to $36.45 per hour, depending on experience. Additionally, the selected candidate will typically work: Monday through Friday, from 8:30 AM to 5:00 PM.</w:t>
      </w:r>
    </w:p>
    <w:p w14:paraId="62682326" w14:textId="77777777" w:rsidR="00F55886" w:rsidRPr="00F55886" w:rsidRDefault="00F55886" w:rsidP="00F55886">
      <w:r w:rsidRPr="00F55886">
        <w:rPr>
          <w:b/>
          <w:bCs/>
        </w:rPr>
        <w:t>Responsibilities:</w:t>
      </w:r>
    </w:p>
    <w:p w14:paraId="50196017" w14:textId="77777777" w:rsidR="00F55886" w:rsidRPr="00F55886" w:rsidRDefault="00F55886" w:rsidP="00F55886">
      <w:pPr>
        <w:numPr>
          <w:ilvl w:val="0"/>
          <w:numId w:val="1"/>
        </w:numPr>
      </w:pPr>
      <w:r w:rsidRPr="00F55886">
        <w:t>Create and implement an annual Connected Communities plan for the community based on need, interest, and opportunities.</w:t>
      </w:r>
    </w:p>
    <w:p w14:paraId="788832C9" w14:textId="77777777" w:rsidR="00F55886" w:rsidRPr="00F55886" w:rsidRDefault="00F55886" w:rsidP="00F55886">
      <w:pPr>
        <w:numPr>
          <w:ilvl w:val="0"/>
          <w:numId w:val="1"/>
        </w:numPr>
      </w:pPr>
      <w:r w:rsidRPr="00F55886">
        <w:t>Create a comprehensive strategy for program development and implementation, information collection, partnership development, and budget implications.</w:t>
      </w:r>
    </w:p>
    <w:p w14:paraId="1C114075" w14:textId="77777777" w:rsidR="00F55886" w:rsidRPr="00F55886" w:rsidRDefault="00F55886" w:rsidP="00F55886">
      <w:pPr>
        <w:numPr>
          <w:ilvl w:val="0"/>
          <w:numId w:val="1"/>
        </w:numPr>
      </w:pPr>
      <w:r w:rsidRPr="00F55886">
        <w:lastRenderedPageBreak/>
        <w:t>Manage property Connected Communities budget. Review and track goals with Property Managers and Regional Managers.</w:t>
      </w:r>
    </w:p>
    <w:p w14:paraId="5CE290A9" w14:textId="77777777" w:rsidR="00F55886" w:rsidRPr="00F55886" w:rsidRDefault="00F55886" w:rsidP="00F55886">
      <w:pPr>
        <w:numPr>
          <w:ilvl w:val="0"/>
          <w:numId w:val="1"/>
        </w:numPr>
      </w:pPr>
      <w:r w:rsidRPr="00F55886">
        <w:t>Coordinate resources for residents that address six key community outcomes: housing stability, employment, economic mobility, education, health, and community engagement.</w:t>
      </w:r>
    </w:p>
    <w:p w14:paraId="7AD47A29" w14:textId="77777777" w:rsidR="00F55886" w:rsidRPr="00F55886" w:rsidRDefault="00F55886" w:rsidP="00F55886">
      <w:pPr>
        <w:numPr>
          <w:ilvl w:val="0"/>
          <w:numId w:val="1"/>
        </w:numPr>
      </w:pPr>
      <w:r w:rsidRPr="00F55886">
        <w:t>Provide direct resident services assistance, program referrals, and 1-1 coaching (when necessary) to individuals and families based on assessed need.</w:t>
      </w:r>
    </w:p>
    <w:p w14:paraId="445F5DC5" w14:textId="77777777" w:rsidR="00F55886" w:rsidRPr="00F55886" w:rsidRDefault="00F55886" w:rsidP="00F55886">
      <w:pPr>
        <w:numPr>
          <w:ilvl w:val="0"/>
          <w:numId w:val="1"/>
        </w:numPr>
      </w:pPr>
      <w:r w:rsidRPr="00F55886">
        <w:t>Establish and maintain relationships with local service providers, resident leadership, community stakeholders, and other community partners in Winn’s 6 key outcome areas.</w:t>
      </w:r>
    </w:p>
    <w:p w14:paraId="199D378B" w14:textId="77777777" w:rsidR="00F55886" w:rsidRPr="00F55886" w:rsidRDefault="00F55886" w:rsidP="00F55886">
      <w:pPr>
        <w:numPr>
          <w:ilvl w:val="0"/>
          <w:numId w:val="1"/>
        </w:numPr>
      </w:pPr>
      <w:r w:rsidRPr="00F55886">
        <w:t>Create and manage Memorandums of Agreement (MOUs) with third parties providing services and programs on and off-site for residents.</w:t>
      </w:r>
    </w:p>
    <w:p w14:paraId="3F689554" w14:textId="77777777" w:rsidR="00F55886" w:rsidRPr="00F55886" w:rsidRDefault="00F55886" w:rsidP="00F55886">
      <w:pPr>
        <w:numPr>
          <w:ilvl w:val="0"/>
          <w:numId w:val="1"/>
        </w:numPr>
      </w:pPr>
      <w:r w:rsidRPr="00F55886">
        <w:t>Utilizing Apricot 360, collect, manage, report on, and analyze resident data, and ensure accuracy and consistency with established data.</w:t>
      </w:r>
    </w:p>
    <w:p w14:paraId="2A359C72" w14:textId="77777777" w:rsidR="00F55886" w:rsidRPr="00F55886" w:rsidRDefault="00F55886" w:rsidP="00F55886">
      <w:pPr>
        <w:numPr>
          <w:ilvl w:val="0"/>
          <w:numId w:val="1"/>
        </w:numPr>
      </w:pPr>
      <w:r w:rsidRPr="00F55886">
        <w:t>Data collected through annual resident questionnaires, resident touchpoints, community programs, activities, and partner reporting.</w:t>
      </w:r>
    </w:p>
    <w:p w14:paraId="65BF8E97" w14:textId="77777777" w:rsidR="00F55886" w:rsidRPr="00F55886" w:rsidRDefault="00F55886" w:rsidP="00F55886">
      <w:pPr>
        <w:numPr>
          <w:ilvl w:val="0"/>
          <w:numId w:val="1"/>
        </w:numPr>
      </w:pPr>
      <w:r w:rsidRPr="00F55886">
        <w:t>Effectively develop methods of communication with residents, including but not limited to quarterly community meetings, a monthly community newsletter, event flyers, and social media updates.</w:t>
      </w:r>
    </w:p>
    <w:p w14:paraId="00CE1425" w14:textId="77777777" w:rsidR="00F55886" w:rsidRPr="00F55886" w:rsidRDefault="00F55886" w:rsidP="00F55886">
      <w:pPr>
        <w:numPr>
          <w:ilvl w:val="0"/>
          <w:numId w:val="1"/>
        </w:numPr>
      </w:pPr>
      <w:r w:rsidRPr="00F55886">
        <w:t>Share resources, best practices, provide guidance and technical support to team and staff within the region through regional staff training and 1:1 consultation.</w:t>
      </w:r>
    </w:p>
    <w:p w14:paraId="7CE78862" w14:textId="77777777" w:rsidR="00F55886" w:rsidRPr="00F55886" w:rsidRDefault="00F55886" w:rsidP="00F55886">
      <w:pPr>
        <w:numPr>
          <w:ilvl w:val="0"/>
          <w:numId w:val="1"/>
        </w:numPr>
      </w:pPr>
      <w:r w:rsidRPr="00F55886">
        <w:t>Onboard and mentor new community coordinators within the region as assigned by the Regional Manager, Connected Communities.</w:t>
      </w:r>
    </w:p>
    <w:p w14:paraId="5968199A" w14:textId="77777777" w:rsidR="00F55886" w:rsidRPr="00F55886" w:rsidRDefault="00F55886" w:rsidP="00F55886">
      <w:pPr>
        <w:numPr>
          <w:ilvl w:val="0"/>
          <w:numId w:val="1"/>
        </w:numPr>
      </w:pPr>
      <w:r w:rsidRPr="00F55886">
        <w:t>Participate in departmental projects, working groups, and committees that directly support and enhance Connected Communities.</w:t>
      </w:r>
    </w:p>
    <w:p w14:paraId="09AB1405" w14:textId="77777777" w:rsidR="00F55886" w:rsidRPr="00F55886" w:rsidRDefault="00F55886" w:rsidP="00F55886">
      <w:pPr>
        <w:numPr>
          <w:ilvl w:val="0"/>
          <w:numId w:val="1"/>
        </w:numPr>
      </w:pPr>
      <w:r w:rsidRPr="00F55886">
        <w:t>Support regional and departmental training by assisting in their planning and coordination.</w:t>
      </w:r>
    </w:p>
    <w:p w14:paraId="032BCCF3" w14:textId="77777777" w:rsidR="00F55886" w:rsidRPr="00F55886" w:rsidRDefault="00F55886" w:rsidP="00F55886">
      <w:pPr>
        <w:numPr>
          <w:ilvl w:val="0"/>
          <w:numId w:val="1"/>
        </w:numPr>
      </w:pPr>
      <w:r w:rsidRPr="00F55886">
        <w:t xml:space="preserve">Present </w:t>
      </w:r>
      <w:proofErr w:type="gramStart"/>
      <w:r w:rsidRPr="00F55886">
        <w:t>trainings</w:t>
      </w:r>
      <w:proofErr w:type="gramEnd"/>
      <w:r w:rsidRPr="00F55886">
        <w:t xml:space="preserve"> in partnership with team members.</w:t>
      </w:r>
    </w:p>
    <w:p w14:paraId="4262448B" w14:textId="77777777" w:rsidR="00F55886" w:rsidRPr="00F55886" w:rsidRDefault="00F55886" w:rsidP="00F55886">
      <w:pPr>
        <w:numPr>
          <w:ilvl w:val="0"/>
          <w:numId w:val="1"/>
        </w:numPr>
      </w:pPr>
      <w:r w:rsidRPr="00F55886">
        <w:t xml:space="preserve">Collaborate closely with ownership to ensure alignment </w:t>
      </w:r>
      <w:proofErr w:type="gramStart"/>
      <w:r w:rsidRPr="00F55886">
        <w:t>on</w:t>
      </w:r>
      <w:proofErr w:type="gramEnd"/>
      <w:r w:rsidRPr="00F55886">
        <w:t xml:space="preserve"> strategic priorities and operational decisions.</w:t>
      </w:r>
    </w:p>
    <w:p w14:paraId="4EEC602A" w14:textId="77777777" w:rsidR="00F55886" w:rsidRPr="00F55886" w:rsidRDefault="00F55886" w:rsidP="00F55886">
      <w:pPr>
        <w:numPr>
          <w:ilvl w:val="0"/>
          <w:numId w:val="1"/>
        </w:numPr>
      </w:pPr>
      <w:r w:rsidRPr="00F55886">
        <w:lastRenderedPageBreak/>
        <w:t>Actively participate in professional development opportunities provided by the region, department, and Winn.</w:t>
      </w:r>
    </w:p>
    <w:p w14:paraId="5D3209AA" w14:textId="77777777" w:rsidR="00F55886" w:rsidRPr="00F55886" w:rsidRDefault="00F55886" w:rsidP="00F55886">
      <w:r w:rsidRPr="00F55886">
        <w:rPr>
          <w:b/>
          <w:bCs/>
        </w:rPr>
        <w:t>Requirements:</w:t>
      </w:r>
    </w:p>
    <w:p w14:paraId="63A9B9DD" w14:textId="77777777" w:rsidR="00F55886" w:rsidRPr="00F55886" w:rsidRDefault="00F55886" w:rsidP="00F55886">
      <w:pPr>
        <w:numPr>
          <w:ilvl w:val="0"/>
          <w:numId w:val="2"/>
        </w:numPr>
      </w:pPr>
      <w:r w:rsidRPr="00F55886">
        <w:t>High School diploma or GED equivalent.</w:t>
      </w:r>
    </w:p>
    <w:p w14:paraId="014C3DD6" w14:textId="77777777" w:rsidR="00F55886" w:rsidRPr="00F55886" w:rsidRDefault="00F55886" w:rsidP="00F55886">
      <w:pPr>
        <w:numPr>
          <w:ilvl w:val="0"/>
          <w:numId w:val="2"/>
        </w:numPr>
      </w:pPr>
      <w:r w:rsidRPr="00F55886">
        <w:t>3-5 years of relevant work experience.</w:t>
      </w:r>
    </w:p>
    <w:p w14:paraId="64ECF975" w14:textId="77777777" w:rsidR="00F55886" w:rsidRPr="00F55886" w:rsidRDefault="00F55886" w:rsidP="00F55886">
      <w:pPr>
        <w:numPr>
          <w:ilvl w:val="0"/>
          <w:numId w:val="2"/>
        </w:numPr>
      </w:pPr>
      <w:r w:rsidRPr="00F55886">
        <w:t>Bilingual in English and Spanish and/or Haitian Creole.</w:t>
      </w:r>
    </w:p>
    <w:p w14:paraId="722AD89D" w14:textId="77777777" w:rsidR="00F55886" w:rsidRPr="00F55886" w:rsidRDefault="00F55886" w:rsidP="00F55886">
      <w:pPr>
        <w:numPr>
          <w:ilvl w:val="0"/>
          <w:numId w:val="2"/>
        </w:numPr>
      </w:pPr>
      <w:r w:rsidRPr="00F55886">
        <w:t xml:space="preserve">Advanced skills with Microsoft applications </w:t>
      </w:r>
      <w:proofErr w:type="gramStart"/>
      <w:r w:rsidRPr="00F55886">
        <w:t>which,</w:t>
      </w:r>
      <w:proofErr w:type="gramEnd"/>
      <w:r w:rsidRPr="00F55886">
        <w:t xml:space="preserve"> include Outlook, Word, Excel, PowerPoint or Access and other </w:t>
      </w:r>
      <w:proofErr w:type="gramStart"/>
      <w:r w:rsidRPr="00F55886">
        <w:t>web based</w:t>
      </w:r>
      <w:proofErr w:type="gramEnd"/>
      <w:r w:rsidRPr="00F55886">
        <w:t xml:space="preserve"> applications.</w:t>
      </w:r>
    </w:p>
    <w:p w14:paraId="70C505E7" w14:textId="77777777" w:rsidR="00F55886" w:rsidRPr="00F55886" w:rsidRDefault="00F55886" w:rsidP="00F55886">
      <w:pPr>
        <w:numPr>
          <w:ilvl w:val="0"/>
          <w:numId w:val="2"/>
        </w:numPr>
      </w:pPr>
      <w:r w:rsidRPr="00F55886">
        <w:t>A current driver's license in good standing and ability to meet the driving records standards outlined in the Company Safe Vehicular Operations Policy.</w:t>
      </w:r>
    </w:p>
    <w:p w14:paraId="51806D52" w14:textId="77777777" w:rsidR="00F55886" w:rsidRPr="00F55886" w:rsidRDefault="00F55886" w:rsidP="00F55886">
      <w:pPr>
        <w:numPr>
          <w:ilvl w:val="0"/>
          <w:numId w:val="2"/>
        </w:numPr>
      </w:pPr>
      <w:r w:rsidRPr="00F55886">
        <w:t>Demonstrates a strong passion for supporting and assisting residents.</w:t>
      </w:r>
    </w:p>
    <w:p w14:paraId="46EECD1D" w14:textId="77777777" w:rsidR="00F55886" w:rsidRPr="00F55886" w:rsidRDefault="00F55886" w:rsidP="00F55886">
      <w:pPr>
        <w:numPr>
          <w:ilvl w:val="0"/>
          <w:numId w:val="2"/>
        </w:numPr>
      </w:pPr>
      <w:r w:rsidRPr="00F55886">
        <w:t>Produce complex documents, perform analysis and maintain databases.</w:t>
      </w:r>
    </w:p>
    <w:p w14:paraId="523FA1B5" w14:textId="77777777" w:rsidR="00F55886" w:rsidRPr="00F55886" w:rsidRDefault="00F55886" w:rsidP="00F55886">
      <w:pPr>
        <w:numPr>
          <w:ilvl w:val="0"/>
          <w:numId w:val="2"/>
        </w:numPr>
      </w:pPr>
      <w:r w:rsidRPr="00F55886">
        <w:t>Provide a high level of customer service to meet customer service standards and expectations for the assigned responsibilities.</w:t>
      </w:r>
    </w:p>
    <w:p w14:paraId="6E2B843A" w14:textId="77777777" w:rsidR="00F55886" w:rsidRPr="00F55886" w:rsidRDefault="00F55886" w:rsidP="00F55886">
      <w:pPr>
        <w:numPr>
          <w:ilvl w:val="0"/>
          <w:numId w:val="2"/>
        </w:numPr>
      </w:pPr>
      <w:r w:rsidRPr="00F55886">
        <w:t>Ability to summarize and communicate moderately complex information in varied written formats to internal and external customers.</w:t>
      </w:r>
    </w:p>
    <w:p w14:paraId="167C9F5B" w14:textId="77777777" w:rsidR="00F55886" w:rsidRPr="00F55886" w:rsidRDefault="00F55886" w:rsidP="00F55886">
      <w:pPr>
        <w:numPr>
          <w:ilvl w:val="0"/>
          <w:numId w:val="2"/>
        </w:numPr>
      </w:pPr>
      <w:r w:rsidRPr="00F55886">
        <w:t>Demonstrated success with partner management.</w:t>
      </w:r>
    </w:p>
    <w:p w14:paraId="45FA2A51" w14:textId="77777777" w:rsidR="00F55886" w:rsidRPr="00F55886" w:rsidRDefault="00F55886" w:rsidP="00F55886">
      <w:pPr>
        <w:numPr>
          <w:ilvl w:val="0"/>
          <w:numId w:val="2"/>
        </w:numPr>
      </w:pPr>
      <w:r w:rsidRPr="00F55886">
        <w:t>Experience working with youth.</w:t>
      </w:r>
    </w:p>
    <w:p w14:paraId="29365179" w14:textId="77777777" w:rsidR="00F55886" w:rsidRPr="00F55886" w:rsidRDefault="00F55886" w:rsidP="00F55886">
      <w:r w:rsidRPr="00F55886">
        <w:rPr>
          <w:b/>
          <w:bCs/>
        </w:rPr>
        <w:t>Preferred Qualifications:</w:t>
      </w:r>
    </w:p>
    <w:p w14:paraId="23E065F3" w14:textId="77777777" w:rsidR="00F55886" w:rsidRPr="00F55886" w:rsidRDefault="00F55886" w:rsidP="00F55886">
      <w:pPr>
        <w:numPr>
          <w:ilvl w:val="0"/>
          <w:numId w:val="3"/>
        </w:numPr>
      </w:pPr>
      <w:proofErr w:type="gramStart"/>
      <w:r w:rsidRPr="00F55886">
        <w:t>Bachelor's Degree in Social Work</w:t>
      </w:r>
      <w:proofErr w:type="gramEnd"/>
      <w:r w:rsidRPr="00F55886">
        <w:t>, Business, Public Policy or related field.</w:t>
      </w:r>
    </w:p>
    <w:p w14:paraId="72B3F0B1" w14:textId="77777777" w:rsidR="00F55886" w:rsidRPr="00F55886" w:rsidRDefault="00F55886" w:rsidP="00F55886">
      <w:pPr>
        <w:numPr>
          <w:ilvl w:val="0"/>
          <w:numId w:val="3"/>
        </w:numPr>
      </w:pPr>
      <w:r w:rsidRPr="00F55886">
        <w:t>Bilingual in English and Spanish. </w:t>
      </w:r>
    </w:p>
    <w:p w14:paraId="75432038" w14:textId="77777777" w:rsidR="000513CC" w:rsidRDefault="000513CC"/>
    <w:sectPr w:rsidR="00051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37872"/>
    <w:multiLevelType w:val="multilevel"/>
    <w:tmpl w:val="11E4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2A530F"/>
    <w:multiLevelType w:val="multilevel"/>
    <w:tmpl w:val="5C0CC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CF2CA9"/>
    <w:multiLevelType w:val="multilevel"/>
    <w:tmpl w:val="0FA6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8310134">
    <w:abstractNumId w:val="2"/>
  </w:num>
  <w:num w:numId="2" w16cid:durableId="1355232253">
    <w:abstractNumId w:val="1"/>
  </w:num>
  <w:num w:numId="3" w16cid:durableId="115719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886"/>
    <w:rsid w:val="000513CC"/>
    <w:rsid w:val="00222036"/>
    <w:rsid w:val="006555F3"/>
    <w:rsid w:val="00B5383F"/>
    <w:rsid w:val="00F5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1414"/>
  <w15:chartTrackingRefBased/>
  <w15:docId w15:val="{06D90468-E456-4B30-A45F-408E78D9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886"/>
    <w:rPr>
      <w:rFonts w:eastAsiaTheme="majorEastAsia" w:cstheme="majorBidi"/>
      <w:color w:val="272727" w:themeColor="text1" w:themeTint="D8"/>
    </w:rPr>
  </w:style>
  <w:style w:type="paragraph" w:styleId="Title">
    <w:name w:val="Title"/>
    <w:basedOn w:val="Normal"/>
    <w:next w:val="Normal"/>
    <w:link w:val="TitleChar"/>
    <w:uiPriority w:val="10"/>
    <w:qFormat/>
    <w:rsid w:val="00F55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886"/>
    <w:pPr>
      <w:spacing w:before="160"/>
      <w:jc w:val="center"/>
    </w:pPr>
    <w:rPr>
      <w:i/>
      <w:iCs/>
      <w:color w:val="404040" w:themeColor="text1" w:themeTint="BF"/>
    </w:rPr>
  </w:style>
  <w:style w:type="character" w:customStyle="1" w:styleId="QuoteChar">
    <w:name w:val="Quote Char"/>
    <w:basedOn w:val="DefaultParagraphFont"/>
    <w:link w:val="Quote"/>
    <w:uiPriority w:val="29"/>
    <w:rsid w:val="00F55886"/>
    <w:rPr>
      <w:i/>
      <w:iCs/>
      <w:color w:val="404040" w:themeColor="text1" w:themeTint="BF"/>
    </w:rPr>
  </w:style>
  <w:style w:type="paragraph" w:styleId="ListParagraph">
    <w:name w:val="List Paragraph"/>
    <w:basedOn w:val="Normal"/>
    <w:uiPriority w:val="34"/>
    <w:qFormat/>
    <w:rsid w:val="00F55886"/>
    <w:pPr>
      <w:ind w:left="720"/>
      <w:contextualSpacing/>
    </w:pPr>
  </w:style>
  <w:style w:type="character" w:styleId="IntenseEmphasis">
    <w:name w:val="Intense Emphasis"/>
    <w:basedOn w:val="DefaultParagraphFont"/>
    <w:uiPriority w:val="21"/>
    <w:qFormat/>
    <w:rsid w:val="00F55886"/>
    <w:rPr>
      <w:i/>
      <w:iCs/>
      <w:color w:val="0F4761" w:themeColor="accent1" w:themeShade="BF"/>
    </w:rPr>
  </w:style>
  <w:style w:type="paragraph" w:styleId="IntenseQuote">
    <w:name w:val="Intense Quote"/>
    <w:basedOn w:val="Normal"/>
    <w:next w:val="Normal"/>
    <w:link w:val="IntenseQuoteChar"/>
    <w:uiPriority w:val="30"/>
    <w:qFormat/>
    <w:rsid w:val="00F55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886"/>
    <w:rPr>
      <w:i/>
      <w:iCs/>
      <w:color w:val="0F4761" w:themeColor="accent1" w:themeShade="BF"/>
    </w:rPr>
  </w:style>
  <w:style w:type="character" w:styleId="IntenseReference">
    <w:name w:val="Intense Reference"/>
    <w:basedOn w:val="DefaultParagraphFont"/>
    <w:uiPriority w:val="32"/>
    <w:qFormat/>
    <w:rsid w:val="00F558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4507</Characters>
  <Application>Microsoft Office Word</Application>
  <DocSecurity>0</DocSecurity>
  <Lines>91</Lines>
  <Paragraphs>53</Paragraphs>
  <ScaleCrop>false</ScaleCrop>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 Deborah</dc:creator>
  <cp:keywords/>
  <dc:description/>
  <cp:lastModifiedBy>Ala, Deborah</cp:lastModifiedBy>
  <cp:revision>1</cp:revision>
  <dcterms:created xsi:type="dcterms:W3CDTF">2026-05-19T15:21:00Z</dcterms:created>
  <dcterms:modified xsi:type="dcterms:W3CDTF">2026-05-19T15:22:00Z</dcterms:modified>
</cp:coreProperties>
</file>